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FA" w:rsidRDefault="00A3494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EFA" w:rsidRPr="00A3494E" w:rsidRDefault="00A3494E">
      <w:pPr>
        <w:spacing w:after="0"/>
        <w:rPr>
          <w:lang w:val="ru-RU"/>
        </w:rPr>
      </w:pPr>
      <w:r w:rsidRPr="00A3494E">
        <w:rPr>
          <w:b/>
          <w:color w:val="000000"/>
          <w:sz w:val="28"/>
          <w:lang w:val="ru-RU"/>
        </w:rPr>
        <w:t>Об утверждении государственных общеобязательных стандартов образования всех уровней образования</w:t>
      </w:r>
    </w:p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</w:t>
      </w:r>
      <w:r w:rsidRPr="00A3494E">
        <w:rPr>
          <w:color w:val="000000"/>
          <w:sz w:val="28"/>
          <w:lang w:val="ru-RU"/>
        </w:rPr>
        <w:t>2018 года № 17669.</w:t>
      </w:r>
    </w:p>
    <w:p w:rsidR="00475EFA" w:rsidRPr="00A3494E" w:rsidRDefault="00A3494E" w:rsidP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Примечание РЦПИ!</w:t>
      </w:r>
      <w:r w:rsidRPr="00A3494E">
        <w:rPr>
          <w:lang w:val="ru-RU"/>
        </w:rPr>
        <w:br/>
      </w:r>
      <w:r w:rsidRPr="00A3494E">
        <w:rPr>
          <w:color w:val="FF0000"/>
          <w:sz w:val="28"/>
          <w:lang w:val="ru-RU"/>
        </w:rPr>
        <w:t xml:space="preserve">Порядок введения в действие настоящего приказа </w:t>
      </w:r>
      <w:proofErr w:type="gramStart"/>
      <w:r w:rsidRPr="00A3494E">
        <w:rPr>
          <w:color w:val="FF0000"/>
          <w:sz w:val="28"/>
          <w:lang w:val="ru-RU"/>
        </w:rPr>
        <w:t>см</w:t>
      </w:r>
      <w:proofErr w:type="gramEnd"/>
      <w:r w:rsidRPr="00A3494E">
        <w:rPr>
          <w:color w:val="FF0000"/>
          <w:sz w:val="28"/>
          <w:lang w:val="ru-RU"/>
        </w:rPr>
        <w:t>. п. 4.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0" w:name="z5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>В соответствии с подпунктом 5-1) статьи 5 Закона Республики Казахстан от 27 июля 2007 года "Об образовании" ПРИКАЗЫВАЮ:</w:t>
      </w:r>
      <w:proofErr w:type="gramEnd"/>
    </w:p>
    <w:p w:rsidR="00475EFA" w:rsidRPr="00A3494E" w:rsidRDefault="00A3494E">
      <w:pPr>
        <w:spacing w:after="0"/>
        <w:jc w:val="both"/>
        <w:rPr>
          <w:lang w:val="ru-RU"/>
        </w:rPr>
      </w:pPr>
      <w:bookmarkStart w:id="1" w:name="z6"/>
      <w:bookmarkEnd w:id="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1. Утвердить:</w:t>
      </w:r>
    </w:p>
    <w:p w:rsidR="00475EFA" w:rsidRDefault="00A3494E">
      <w:pPr>
        <w:spacing w:after="0"/>
        <w:jc w:val="both"/>
      </w:pPr>
      <w:bookmarkStart w:id="2" w:name="z14"/>
      <w:bookmarkEnd w:id="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1</w:t>
      </w:r>
      <w:r w:rsidRPr="00A3494E">
        <w:rPr>
          <w:color w:val="000000"/>
          <w:sz w:val="28"/>
          <w:lang w:val="ru-RU"/>
        </w:rPr>
        <w:t xml:space="preserve">) Государственный общеобязательный стандарт послевузовского образования согласно приложению </w:t>
      </w:r>
      <w:r>
        <w:rPr>
          <w:color w:val="000000"/>
          <w:sz w:val="28"/>
        </w:rPr>
        <w:t>8 к настоящему приказу.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" w:name="z15"/>
      <w:bookmarkEnd w:id="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2. Департаменту техническ</w:t>
      </w:r>
      <w:r w:rsidRPr="00A3494E">
        <w:rPr>
          <w:color w:val="000000"/>
          <w:sz w:val="28"/>
          <w:lang w:val="ru-RU"/>
        </w:rPr>
        <w:t>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" w:name="z16"/>
      <w:bookmarkEnd w:id="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" w:name="z17"/>
      <w:bookmarkEnd w:id="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в </w:t>
      </w:r>
      <w:r w:rsidRPr="00A3494E">
        <w:rPr>
          <w:color w:val="000000"/>
          <w:sz w:val="28"/>
          <w:lang w:val="ru-RU"/>
        </w:rPr>
        <w:t>течени</w:t>
      </w:r>
      <w:proofErr w:type="gramStart"/>
      <w:r w:rsidRPr="00A3494E">
        <w:rPr>
          <w:color w:val="000000"/>
          <w:sz w:val="28"/>
          <w:lang w:val="ru-RU"/>
        </w:rPr>
        <w:t>и</w:t>
      </w:r>
      <w:proofErr w:type="gramEnd"/>
      <w:r w:rsidRPr="00A3494E">
        <w:rPr>
          <w:color w:val="000000"/>
          <w:sz w:val="28"/>
          <w:lang w:val="ru-RU"/>
        </w:rPr>
        <w:t xml:space="preserve">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</w:t>
      </w:r>
      <w:r w:rsidRPr="00A3494E">
        <w:rPr>
          <w:color w:val="000000"/>
          <w:sz w:val="28"/>
          <w:lang w:val="ru-RU"/>
        </w:rPr>
        <w:t>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" w:name="z18"/>
      <w:bookmarkEnd w:id="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</w:t>
      </w:r>
      <w:r w:rsidRPr="00A3494E">
        <w:rPr>
          <w:color w:val="000000"/>
          <w:sz w:val="28"/>
          <w:lang w:val="ru-RU"/>
        </w:rPr>
        <w:t>и Казахстан;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" w:name="z19"/>
      <w:bookmarkEnd w:id="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в течени</w:t>
      </w:r>
      <w:proofErr w:type="gramStart"/>
      <w:r w:rsidRPr="00A3494E">
        <w:rPr>
          <w:color w:val="000000"/>
          <w:sz w:val="28"/>
          <w:lang w:val="ru-RU"/>
        </w:rPr>
        <w:t>и</w:t>
      </w:r>
      <w:proofErr w:type="gramEnd"/>
      <w:r w:rsidRPr="00A3494E">
        <w:rPr>
          <w:color w:val="000000"/>
          <w:sz w:val="28"/>
          <w:lang w:val="ru-RU"/>
        </w:rPr>
        <w:t xml:space="preserve">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</w:t>
      </w:r>
      <w:r w:rsidRPr="00A3494E">
        <w:rPr>
          <w:color w:val="000000"/>
          <w:sz w:val="28"/>
          <w:lang w:val="ru-RU"/>
        </w:rPr>
        <w:t>ний об исполнении мероприятий, предусмотренных подпунктами 1), 2) и 3) настоящего пункта.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" w:name="z20"/>
      <w:bookmarkEnd w:id="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A3494E">
        <w:rPr>
          <w:color w:val="000000"/>
          <w:sz w:val="28"/>
          <w:lang w:val="ru-RU"/>
        </w:rPr>
        <w:t>вице-министра</w:t>
      </w:r>
      <w:proofErr w:type="gramEnd"/>
      <w:r w:rsidRPr="00A3494E">
        <w:rPr>
          <w:color w:val="000000"/>
          <w:sz w:val="28"/>
          <w:lang w:val="ru-RU"/>
        </w:rPr>
        <w:t xml:space="preserve"> образования и науки Республики Казахстан Аймагамбетова А.К.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" w:name="z21"/>
      <w:bookmarkEnd w:id="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4. Настоящий приказ в</w:t>
      </w:r>
      <w:r w:rsidRPr="00A3494E">
        <w:rPr>
          <w:color w:val="00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опубликования, за исключением: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" w:name="z22"/>
      <w:bookmarkEnd w:id="9"/>
      <w:r w:rsidRPr="00A3494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подпункта 6) пункта 10 Государственного общеобязательного стандарта дошкольного воспитания и обучения и строки, порядковый н</w:t>
      </w:r>
      <w:r w:rsidRPr="00A3494E">
        <w:rPr>
          <w:color w:val="000000"/>
          <w:sz w:val="28"/>
          <w:lang w:val="ru-RU"/>
        </w:rPr>
        <w:t>омер 9, раздела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" w:name="z23"/>
      <w:bookmarkEnd w:id="10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>2) пунктов 20 и 22 Государственного общеобязательного</w:t>
      </w:r>
      <w:r w:rsidRPr="00A3494E">
        <w:rPr>
          <w:color w:val="000000"/>
          <w:sz w:val="28"/>
          <w:lang w:val="ru-RU"/>
        </w:rPr>
        <w:t xml:space="preserve"> стандарта дошкольного воспитания и обучения, которые вводятся в действие с 1 сентября 2019 года;</w:t>
      </w:r>
      <w:proofErr w:type="gramEnd"/>
    </w:p>
    <w:p w:rsidR="00475EFA" w:rsidRPr="00A3494E" w:rsidRDefault="00A3494E">
      <w:pPr>
        <w:spacing w:after="0"/>
        <w:jc w:val="both"/>
        <w:rPr>
          <w:lang w:val="ru-RU"/>
        </w:rPr>
      </w:pPr>
      <w:bookmarkStart w:id="12" w:name="z24"/>
      <w:bookmarkEnd w:id="11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параграфа 1 главы 2, параграфа 1 главы 3 и параграфа 1 главы 4 Государственного общеобязательного стандарта начального образования, которые вводятся</w:t>
      </w:r>
      <w:r w:rsidRPr="00A3494E">
        <w:rPr>
          <w:color w:val="000000"/>
          <w:sz w:val="28"/>
          <w:lang w:val="ru-RU"/>
        </w:rPr>
        <w:t xml:space="preserve"> в действие с 1 сентября 2019 года для 4 классов;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" w:name="z25"/>
      <w:bookmarkEnd w:id="12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</w:t>
      </w:r>
      <w:r w:rsidRPr="00A3494E">
        <w:rPr>
          <w:color w:val="000000"/>
          <w:sz w:val="28"/>
          <w:lang w:val="ru-RU"/>
        </w:rPr>
        <w:t xml:space="preserve"> классов;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" w:name="z26"/>
      <w:bookmarkEnd w:id="13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5) 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</w:t>
      </w:r>
      <w:r w:rsidRPr="00A3494E">
        <w:rPr>
          <w:color w:val="000000"/>
          <w:sz w:val="28"/>
          <w:lang w:val="ru-RU"/>
        </w:rPr>
        <w:t>ссов.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5" w:name="z27"/>
      <w:bookmarkEnd w:id="14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>При этом 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</w:t>
      </w:r>
      <w:r w:rsidRPr="00A3494E">
        <w:rPr>
          <w:color w:val="000000"/>
          <w:sz w:val="28"/>
          <w:lang w:val="ru-RU"/>
        </w:rPr>
        <w:t xml:space="preserve"> главы 2, параграф 2 главы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</w:t>
      </w:r>
      <w:proofErr w:type="gramEnd"/>
      <w:r w:rsidRPr="00A3494E">
        <w:rPr>
          <w:color w:val="000000"/>
          <w:sz w:val="28"/>
          <w:lang w:val="ru-RU"/>
        </w:rPr>
        <w:t xml:space="preserve">, параграф 2 главы 3 и параграф 2 главы 4 Государственного общеобязательного </w:t>
      </w:r>
      <w:r w:rsidRPr="00A3494E">
        <w:rPr>
          <w:color w:val="000000"/>
          <w:sz w:val="28"/>
          <w:lang w:val="ru-RU"/>
        </w:rPr>
        <w:t>стандарта общего среднего образования действует до 1 сентября 2020 года.</w:t>
      </w:r>
    </w:p>
    <w:bookmarkEnd w:id="15"/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</w:t>
      </w:r>
      <w:proofErr w:type="gramStart"/>
      <w:r w:rsidRPr="00A3494E">
        <w:rPr>
          <w:color w:val="FF0000"/>
          <w:sz w:val="28"/>
          <w:lang w:val="ru-RU"/>
        </w:rPr>
        <w:t xml:space="preserve">Пункт 2 с изменениями, внесенными приказом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</w:t>
      </w:r>
      <w:proofErr w:type="gramEnd"/>
      <w:r w:rsidRPr="00A3494E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rPr>
          <w:lang w:val="ru-RU"/>
        </w:rPr>
      </w:pPr>
      <w:bookmarkStart w:id="16" w:name="z1742"/>
      <w:r w:rsidRPr="00A3494E">
        <w:rPr>
          <w:b/>
          <w:color w:val="000000"/>
          <w:lang w:val="ru-RU"/>
        </w:rPr>
        <w:t xml:space="preserve"> Глава 2. Требов</w:t>
      </w:r>
      <w:r w:rsidRPr="00A3494E">
        <w:rPr>
          <w:b/>
          <w:color w:val="000000"/>
          <w:lang w:val="ru-RU"/>
        </w:rPr>
        <w:t>ания к содержанию образовательных программ магистратуры с ориентиром на результаты обучения</w:t>
      </w:r>
    </w:p>
    <w:p w:rsidR="00475EFA" w:rsidRPr="00A3494E" w:rsidRDefault="00A3494E">
      <w:pPr>
        <w:spacing w:after="0"/>
        <w:rPr>
          <w:lang w:val="ru-RU"/>
        </w:rPr>
      </w:pPr>
      <w:bookmarkStart w:id="17" w:name="z1743"/>
      <w:bookmarkEnd w:id="16"/>
      <w:r w:rsidRPr="00A3494E">
        <w:rPr>
          <w:b/>
          <w:color w:val="000000"/>
          <w:lang w:val="ru-RU"/>
        </w:rPr>
        <w:t xml:space="preserve"> Параграф 1. Магистратура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8" w:name="z1744"/>
      <w:bookmarkEnd w:id="1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3. Содержание образовательной программы магистратуры состоит </w:t>
      </w:r>
      <w:proofErr w:type="gramStart"/>
      <w:r w:rsidRPr="00A3494E">
        <w:rPr>
          <w:color w:val="000000"/>
          <w:sz w:val="28"/>
          <w:lang w:val="ru-RU"/>
        </w:rPr>
        <w:t>из</w:t>
      </w:r>
      <w:proofErr w:type="gramEnd"/>
      <w:r w:rsidRPr="00A3494E">
        <w:rPr>
          <w:color w:val="000000"/>
          <w:sz w:val="28"/>
          <w:lang w:val="ru-RU"/>
        </w:rPr>
        <w:t>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9" w:name="z1745"/>
      <w:bookmarkEnd w:id="1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теоретического обучения, включающее изучение циклов </w:t>
      </w:r>
      <w:r w:rsidRPr="00A3494E">
        <w:rPr>
          <w:color w:val="000000"/>
          <w:sz w:val="28"/>
          <w:lang w:val="ru-RU"/>
        </w:rPr>
        <w:t>базовых и профилирующих дисциплин;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0" w:name="z1746"/>
      <w:bookmarkEnd w:id="1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практической подготовки магистрантов: различные виды практик, научных или профессиональных стажировок;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1" w:name="z1747"/>
      <w:bookmarkEnd w:id="20"/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3) научно-исследовательской работы, </w:t>
      </w:r>
      <w:proofErr w:type="gramStart"/>
      <w:r w:rsidRPr="00A3494E">
        <w:rPr>
          <w:color w:val="000000"/>
          <w:sz w:val="28"/>
          <w:lang w:val="ru-RU"/>
        </w:rPr>
        <w:t>включающую</w:t>
      </w:r>
      <w:proofErr w:type="gramEnd"/>
      <w:r w:rsidRPr="00A3494E">
        <w:rPr>
          <w:color w:val="000000"/>
          <w:sz w:val="28"/>
          <w:lang w:val="ru-RU"/>
        </w:rPr>
        <w:t xml:space="preserve"> выполнение магистерской диссертации, – для научно-педаго</w:t>
      </w:r>
      <w:r w:rsidRPr="00A3494E">
        <w:rPr>
          <w:color w:val="000000"/>
          <w:sz w:val="28"/>
          <w:lang w:val="ru-RU"/>
        </w:rPr>
        <w:t>гической магистратуры, или экспериментально-исследовательской работы, включающую выполнение магистерского проекта, – для профильной магистратуры. ВСУЗов – выполнение магистерской диссертации или магистерского проекта;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2" w:name="z1748"/>
      <w:bookmarkEnd w:id="2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итоговой аттестации.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3" w:name="z1749"/>
      <w:bookmarkEnd w:id="2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4.</w:t>
      </w:r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>Циклы базовых (далее – БД) и профилирующих (далее – ПД) дисциплин включают дисциплины вузовского компонента (далее – ВК) и компонента по выбору (далее – КВ).</w:t>
      </w:r>
      <w:proofErr w:type="gramEnd"/>
    </w:p>
    <w:p w:rsidR="00475EFA" w:rsidRPr="00A3494E" w:rsidRDefault="00A3494E">
      <w:pPr>
        <w:spacing w:after="0"/>
        <w:jc w:val="both"/>
        <w:rPr>
          <w:lang w:val="ru-RU"/>
        </w:rPr>
      </w:pPr>
      <w:bookmarkStart w:id="24" w:name="z1750"/>
      <w:bookmarkEnd w:id="2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циклы БД и ПД включают дисциплины ВК.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5" w:name="z1751"/>
      <w:bookmarkEnd w:id="2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5. Перечень дисциплин вузовского компо</w:t>
      </w:r>
      <w:r w:rsidRPr="00A3494E">
        <w:rPr>
          <w:color w:val="000000"/>
          <w:sz w:val="28"/>
          <w:lang w:val="ru-RU"/>
        </w:rPr>
        <w:t>нента и компонента по выбору определяется ВУЗом самостоятельно. При этом учитываются потребности рынка труда, ожидания работодателей, потребности и интересы магистрантов.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6" w:name="z1752"/>
      <w:bookmarkEnd w:id="2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Вузовский компонент цикла БД всех образовательных программ магистратуры научно-</w:t>
      </w:r>
      <w:r w:rsidRPr="00A3494E">
        <w:rPr>
          <w:color w:val="000000"/>
          <w:sz w:val="28"/>
          <w:lang w:val="ru-RU"/>
        </w:rPr>
        <w:t>педагогического направления включает дисциплины "История и философия науки", "Иностранный язык (профессиональный)", "Педагогика высшей школы", "Психология управления", для профильного направления – дисциплины "Менеджмент", "Психология управления", "Иностра</w:t>
      </w:r>
      <w:r w:rsidRPr="00A3494E">
        <w:rPr>
          <w:color w:val="000000"/>
          <w:sz w:val="28"/>
          <w:lang w:val="ru-RU"/>
        </w:rPr>
        <w:t>нный язык (профессиональный)", за исключением ВСУЗов.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7" w:name="z1753"/>
      <w:bookmarkEnd w:id="2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ВУЗы разрабатывают интегрированные программы по дисциплинам ВК цикла БД, имеющие междисциплинарный характер.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8" w:name="z1754"/>
      <w:bookmarkEnd w:id="2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6. В магистратуре научно-педагогического направления объем цикла БД составляет 35</w:t>
      </w:r>
      <w:r w:rsidRPr="00A3494E">
        <w:rPr>
          <w:color w:val="000000"/>
          <w:sz w:val="28"/>
          <w:lang w:val="ru-RU"/>
        </w:rPr>
        <w:t xml:space="preserve"> академических кредитов в общем объеме образовательной программы магистратуры. Из них 20 академических кредитов отводится на ВК.</w:t>
      </w:r>
    </w:p>
    <w:bookmarkEnd w:id="28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в магистратуре научно-педагогического направления объем БД составляет не менее 16% от общего объема образователь</w:t>
      </w:r>
      <w:r w:rsidRPr="00A3494E">
        <w:rPr>
          <w:color w:val="000000"/>
          <w:sz w:val="28"/>
          <w:lang w:val="ru-RU"/>
        </w:rPr>
        <w:t>ной программы магистратуры.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29" w:name="z175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7. В магистратуре</w:t>
      </w:r>
      <w:r w:rsidRPr="00A3494E">
        <w:rPr>
          <w:color w:val="000000"/>
          <w:sz w:val="28"/>
          <w:lang w:val="ru-RU"/>
        </w:rPr>
        <w:t xml:space="preserve"> профильного направления объем цикла БД в общем объеме образовательной программы магистратуры составляет 10 академических кредитов (со сроком обучения 1 год) и 15 академических кредитов (со сроком обучения 1,5 года). Из них объем дисциплин ВК составляет 6 </w:t>
      </w:r>
      <w:r w:rsidRPr="00A3494E">
        <w:rPr>
          <w:color w:val="000000"/>
          <w:sz w:val="28"/>
          <w:lang w:val="ru-RU"/>
        </w:rPr>
        <w:t>академических кредитов со сроками обучения 1 год и 1,5 года.</w:t>
      </w:r>
    </w:p>
    <w:bookmarkEnd w:id="29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В ВСУЗах в магистратуре профильного направления объем цикла БД составляет не менее 12% (со сроком обучения 1 год) и не менее 15% (со сроком обучения 1,5 года) от общего объема образовательн</w:t>
      </w:r>
      <w:r w:rsidRPr="00A3494E">
        <w:rPr>
          <w:color w:val="000000"/>
          <w:sz w:val="28"/>
          <w:lang w:val="ru-RU"/>
        </w:rPr>
        <w:t>ой программы магистратуры.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0" w:name="z175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8. В магистратуре </w:t>
      </w:r>
      <w:r w:rsidRPr="00A3494E">
        <w:rPr>
          <w:color w:val="000000"/>
          <w:sz w:val="28"/>
          <w:lang w:val="ru-RU"/>
        </w:rPr>
        <w:t>научно-педагогического направления объем цикла ПД составляет 49 академических кредитов в общем объеме образовательной программы магистратуры.</w:t>
      </w:r>
    </w:p>
    <w:bookmarkEnd w:id="30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объем цикла профилирующих дисциплин (ПД) в магистратуре научно-педагогического направления составля</w:t>
      </w:r>
      <w:r w:rsidRPr="00A3494E">
        <w:rPr>
          <w:color w:val="000000"/>
          <w:sz w:val="28"/>
          <w:lang w:val="ru-RU"/>
        </w:rPr>
        <w:t>ет не менее 46% от общего объема образовательной программы магистратуры.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A3494E">
        <w:rPr>
          <w:color w:val="FF0000"/>
          <w:sz w:val="28"/>
          <w:lang w:val="ru-RU"/>
        </w:rPr>
        <w:t>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1" w:name="z176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9. В магистратуре профильного направления объем цикла ПД составляет 25 академических кредитов (со сроком обучения 1 год) и 45 академических кредитов (со сроком обучения 1,5 года) в общем объеме образовательной программы магистра</w:t>
      </w:r>
      <w:r w:rsidRPr="00A3494E">
        <w:rPr>
          <w:color w:val="000000"/>
          <w:sz w:val="28"/>
          <w:lang w:val="ru-RU"/>
        </w:rPr>
        <w:t>туры, которые распределяются между ВК и КВ самостоятельно ВУЗом.</w:t>
      </w:r>
    </w:p>
    <w:bookmarkEnd w:id="31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в магистратуре профильного направления объем цикла профилирующих дисциплин (ПД) составляет не менее 47% (со сроком обучения 1 год) и не менее 50% (со сроком обучения 1,5 года) </w:t>
      </w:r>
      <w:r w:rsidRPr="00A3494E">
        <w:rPr>
          <w:color w:val="000000"/>
          <w:sz w:val="28"/>
          <w:lang w:val="ru-RU"/>
        </w:rPr>
        <w:t>от общего объема образовательной программы магистратуры.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2" w:name="z176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10. Программы дисциплин и модулей, как правило, имеют междисциплинарный и мультидисциплинарный характер, обеспечивающий подготовку кадров н</w:t>
      </w:r>
      <w:r w:rsidRPr="00A3494E">
        <w:rPr>
          <w:color w:val="000000"/>
          <w:sz w:val="28"/>
          <w:lang w:val="ru-RU"/>
        </w:rPr>
        <w:t>а стыке ряда областей знаний.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3" w:name="z1763"/>
      <w:bookmarkEnd w:id="32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11. Структура образовательной программы магистратуры по соответствующим направлениям определяется согласно приложениям 1, 2, 3 и 4 к настоящему ГОСО.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4" w:name="z1764"/>
      <w:bookmarkEnd w:id="33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12. </w:t>
      </w:r>
      <w:proofErr w:type="gramStart"/>
      <w:r w:rsidRPr="00A3494E">
        <w:rPr>
          <w:color w:val="000000"/>
          <w:sz w:val="28"/>
          <w:lang w:val="ru-RU"/>
        </w:rPr>
        <w:t>Вуз осуществляет образовательную деятельность в соответств</w:t>
      </w:r>
      <w:r w:rsidRPr="00A3494E">
        <w:rPr>
          <w:color w:val="000000"/>
          <w:sz w:val="28"/>
          <w:lang w:val="ru-RU"/>
        </w:rPr>
        <w:t xml:space="preserve">ии с полученной лицензией и на протяжении всего периода времени ее </w:t>
      </w:r>
      <w:r w:rsidRPr="00A3494E">
        <w:rPr>
          <w:color w:val="000000"/>
          <w:sz w:val="28"/>
          <w:lang w:val="ru-RU"/>
        </w:rPr>
        <w:lastRenderedPageBreak/>
        <w:t>действительности соблюдает квалификационные требования, предъявляемые к образовательной деятельности, и перечня документов, подтверждающие соответствие им, утвержденные приказом Министра об</w:t>
      </w:r>
      <w:r w:rsidRPr="00A3494E">
        <w:rPr>
          <w:color w:val="000000"/>
          <w:sz w:val="28"/>
          <w:lang w:val="ru-RU"/>
        </w:rPr>
        <w:t>разования и науки Республики Казахстан от 17 июня 2015 года № 391 (зарегистрирован в Реестре нормативных правовых актов под № 11716).</w:t>
      </w:r>
      <w:proofErr w:type="gramEnd"/>
    </w:p>
    <w:p w:rsidR="00475EFA" w:rsidRPr="00A3494E" w:rsidRDefault="00A3494E">
      <w:pPr>
        <w:spacing w:after="0"/>
        <w:jc w:val="both"/>
        <w:rPr>
          <w:lang w:val="ru-RU"/>
        </w:rPr>
      </w:pPr>
      <w:bookmarkStart w:id="35" w:name="z1765"/>
      <w:bookmarkEnd w:id="3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13. Планирование содержания образования, способа организации и проведения учебного процесса осуществляется ВУЗом и н</w:t>
      </w:r>
      <w:r w:rsidRPr="00A3494E">
        <w:rPr>
          <w:color w:val="000000"/>
          <w:sz w:val="28"/>
          <w:lang w:val="ru-RU"/>
        </w:rPr>
        <w:t>аучной организацией самостоятельно на основе кредитной технологии обучения.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6" w:name="z1766"/>
      <w:bookmarkEnd w:id="3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14. Магистратура по научно-педагогическому направлению реализовывает образовательные программы послевузовского образования по подготовке научных и научно-педагогических кадро</w:t>
      </w:r>
      <w:r w:rsidRPr="00A3494E">
        <w:rPr>
          <w:color w:val="000000"/>
          <w:sz w:val="28"/>
          <w:lang w:val="ru-RU"/>
        </w:rPr>
        <w:t>в для ВУЗов и научных организаций, обладающих углубленной научно-педагогической и исследовательской подготовкой.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7" w:name="z1767"/>
      <w:bookmarkEnd w:id="3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научно-педагогическая и профильная магистратуры реализуют образовательные программы послевузовского образования по подготовке уп</w:t>
      </w:r>
      <w:r w:rsidRPr="00A3494E">
        <w:rPr>
          <w:color w:val="000000"/>
          <w:sz w:val="28"/>
          <w:lang w:val="ru-RU"/>
        </w:rPr>
        <w:t>равленческих, научных и педагогических кадров, обладающих углубленной профессиональной или научно-педагогической подготовкой.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8" w:name="z1768"/>
      <w:bookmarkEnd w:id="3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15. Магистратура по профильному направлению реализовывает образовательные программы послевузовского образования по подготовк</w:t>
      </w:r>
      <w:r w:rsidRPr="00A3494E">
        <w:rPr>
          <w:color w:val="000000"/>
          <w:sz w:val="28"/>
          <w:lang w:val="ru-RU"/>
        </w:rPr>
        <w:t>е управленческих кадров для отраслей экономики, медицины, права, образования, искусства, сферы услуг и бизнеса, сферы обороны и национальной безопасности, правоохранительной деятельности, обладающих углубленной профессиональной подготовкой.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39" w:name="z1769"/>
      <w:bookmarkEnd w:id="3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С целью п</w:t>
      </w:r>
      <w:r w:rsidRPr="00A3494E">
        <w:rPr>
          <w:color w:val="000000"/>
          <w:sz w:val="28"/>
          <w:lang w:val="ru-RU"/>
        </w:rPr>
        <w:t xml:space="preserve">одготовки специалистов для </w:t>
      </w:r>
      <w:proofErr w:type="gramStart"/>
      <w:r w:rsidRPr="00A3494E">
        <w:rPr>
          <w:color w:val="000000"/>
          <w:sz w:val="28"/>
          <w:lang w:val="ru-RU"/>
        </w:rPr>
        <w:t>бизнес-среды</w:t>
      </w:r>
      <w:proofErr w:type="gramEnd"/>
      <w:r w:rsidRPr="00A3494E">
        <w:rPr>
          <w:color w:val="000000"/>
          <w:sz w:val="28"/>
          <w:lang w:val="ru-RU"/>
        </w:rPr>
        <w:t xml:space="preserve"> ВУЗ реализовывает программы </w:t>
      </w:r>
      <w:r>
        <w:rPr>
          <w:color w:val="000000"/>
          <w:sz w:val="28"/>
        </w:rPr>
        <w:t>MBA</w:t>
      </w:r>
      <w:r w:rsidRPr="00A3494E">
        <w:rPr>
          <w:color w:val="000000"/>
          <w:sz w:val="28"/>
          <w:lang w:val="ru-RU"/>
        </w:rPr>
        <w:t>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0" w:name="z1770"/>
      <w:bookmarkEnd w:id="3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16. Обязательной компонентой магистерской программы являются: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1" w:name="z1771"/>
      <w:bookmarkEnd w:id="4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практическая подготовка магистрантов, включающая различные виды практик, научных или профессиональных стаж</w:t>
      </w:r>
      <w:r w:rsidRPr="00A3494E">
        <w:rPr>
          <w:color w:val="000000"/>
          <w:sz w:val="28"/>
          <w:lang w:val="ru-RU"/>
        </w:rPr>
        <w:t>ировок;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2" w:name="z1772"/>
      <w:bookmarkEnd w:id="4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научно-исследовательская работа, включающая выполнение магистерской диссертации для научно-педагогической магистратуры или экспериментально-исследовательская работа, включающая выполнение магистерского проекта для профильной магистратуры.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3" w:name="z1773"/>
      <w:bookmarkEnd w:id="4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17.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bookmarkEnd w:id="43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педагогическую в цикле БД– </w:t>
      </w:r>
      <w:proofErr w:type="gramStart"/>
      <w:r w:rsidRPr="00A3494E">
        <w:rPr>
          <w:color w:val="000000"/>
          <w:sz w:val="28"/>
          <w:lang w:val="ru-RU"/>
        </w:rPr>
        <w:t xml:space="preserve">в </w:t>
      </w:r>
      <w:proofErr w:type="gramEnd"/>
      <w:r w:rsidRPr="00A3494E">
        <w:rPr>
          <w:color w:val="000000"/>
          <w:sz w:val="28"/>
          <w:lang w:val="ru-RU"/>
        </w:rPr>
        <w:t>ВУЗе (во ВСУЗах в цикле БД или ДВО);</w:t>
      </w:r>
    </w:p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A3494E">
        <w:rPr>
          <w:color w:val="000000"/>
          <w:sz w:val="28"/>
          <w:lang w:val="ru-RU"/>
        </w:rPr>
        <w:t xml:space="preserve"> 2) </w:t>
      </w:r>
      <w:proofErr w:type="gramStart"/>
      <w:r w:rsidRPr="00A3494E">
        <w:rPr>
          <w:color w:val="000000"/>
          <w:sz w:val="28"/>
          <w:lang w:val="ru-RU"/>
        </w:rPr>
        <w:t>исследовательскую</w:t>
      </w:r>
      <w:proofErr w:type="gramEnd"/>
      <w:r w:rsidRPr="00A3494E">
        <w:rPr>
          <w:color w:val="000000"/>
          <w:sz w:val="28"/>
          <w:lang w:val="ru-RU"/>
        </w:rPr>
        <w:t xml:space="preserve"> в цикле ПД – по месту выполнения диссертации (во ВСУЗах в рамках НИР).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17 -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</w:t>
      </w:r>
      <w:r w:rsidRPr="00A3494E">
        <w:rPr>
          <w:color w:val="FF0000"/>
          <w:sz w:val="28"/>
          <w:lang w:val="ru-RU"/>
        </w:rPr>
        <w:t>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4" w:name="z177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18. Педагогическая практика проводится с целью формирования практических навыков методики преподавания и обучения. При этом магистранты привлекаются к проведению занятий в бакалавриате по усмотрению ВУЗа.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5" w:name="z1777"/>
      <w:bookmarkEnd w:id="4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19. Исследовательская практика магистранта 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исследований, обработки и интерп</w:t>
      </w:r>
      <w:r w:rsidRPr="00A3494E">
        <w:rPr>
          <w:color w:val="000000"/>
          <w:sz w:val="28"/>
          <w:lang w:val="ru-RU"/>
        </w:rPr>
        <w:t>ретации экспериментальных данных.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6" w:name="z1778"/>
      <w:bookmarkEnd w:id="4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20. Образовательная программа профильной магистратуры включает производственную практику в цикле ПД, за исключением ВСУЗов.</w:t>
      </w:r>
    </w:p>
    <w:bookmarkEnd w:id="46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Производственная практика в цикле ПД проводится с целью закрепления теоретических знан</w:t>
      </w:r>
      <w:r w:rsidRPr="00A3494E">
        <w:rPr>
          <w:color w:val="000000"/>
          <w:sz w:val="28"/>
          <w:lang w:val="ru-RU"/>
        </w:rPr>
        <w:t>ий, полученных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производственная практика провод</w:t>
      </w:r>
      <w:r w:rsidRPr="00A3494E">
        <w:rPr>
          <w:color w:val="000000"/>
          <w:sz w:val="28"/>
          <w:lang w:val="ru-RU"/>
        </w:rPr>
        <w:t>ится в рамках ЭИРМ в виде профессиональной практики или войсковой стажировки.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20 -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A3494E">
        <w:rPr>
          <w:color w:val="FF0000"/>
          <w:sz w:val="28"/>
          <w:lang w:val="ru-RU"/>
        </w:rPr>
        <w:t>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7" w:name="z1781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21. Содержание исследовательской (производственной) практики определяется темой диссертационного (проектного) исследования. 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8" w:name="z1782"/>
      <w:bookmarkEnd w:id="4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22. В рамках научно-исследовательских (экспериментально-исследовательских) работы магистра</w:t>
      </w:r>
      <w:r w:rsidRPr="00A3494E">
        <w:rPr>
          <w:color w:val="000000"/>
          <w:sz w:val="28"/>
          <w:lang w:val="ru-RU"/>
        </w:rPr>
        <w:t>нта (далее – НИРМ (ЭИРМ)) индивидуальным планом работы магистранта для ознакомления с инновационными технологиями и новыми видами произво</w:t>
      </w:r>
      <w:proofErr w:type="gramStart"/>
      <w:r w:rsidRPr="00A3494E">
        <w:rPr>
          <w:color w:val="000000"/>
          <w:sz w:val="28"/>
          <w:lang w:val="ru-RU"/>
        </w:rPr>
        <w:t>дств пр</w:t>
      </w:r>
      <w:proofErr w:type="gramEnd"/>
      <w:r w:rsidRPr="00A3494E">
        <w:rPr>
          <w:color w:val="000000"/>
          <w:sz w:val="28"/>
          <w:lang w:val="ru-RU"/>
        </w:rPr>
        <w:t>едусматривается обязательное прохождение научной стажировки в научных организациях и (или) организациях соответс</w:t>
      </w:r>
      <w:r w:rsidRPr="00A3494E">
        <w:rPr>
          <w:color w:val="000000"/>
          <w:sz w:val="28"/>
          <w:lang w:val="ru-RU"/>
        </w:rPr>
        <w:t>твующих отраслей или сфер деятельности.</w:t>
      </w:r>
    </w:p>
    <w:bookmarkEnd w:id="48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НИРМ (ЭИРМ) планируется параллельно с другими видами учебной работы или в отдельный период.</w:t>
      </w:r>
    </w:p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научная стажировка осуществляется в рамках НИРМ.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22 - в редакции приказа Министра о</w:t>
      </w:r>
      <w:r w:rsidRPr="00A3494E">
        <w:rPr>
          <w:color w:val="FF0000"/>
          <w:sz w:val="28"/>
          <w:lang w:val="ru-RU"/>
        </w:rPr>
        <w:t xml:space="preserve">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49" w:name="z178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23. Результаты научно-исследовательской или экспериментальн</w:t>
      </w:r>
      <w:proofErr w:type="gramStart"/>
      <w:r w:rsidRPr="00A3494E">
        <w:rPr>
          <w:color w:val="000000"/>
          <w:sz w:val="28"/>
          <w:lang w:val="ru-RU"/>
        </w:rPr>
        <w:t>о-</w:t>
      </w:r>
      <w:proofErr w:type="gramEnd"/>
      <w:r w:rsidRPr="00A3494E">
        <w:rPr>
          <w:color w:val="000000"/>
          <w:sz w:val="28"/>
          <w:lang w:val="ru-RU"/>
        </w:rPr>
        <w:t xml:space="preserve"> исследовательской работы в конце каж</w:t>
      </w:r>
      <w:r w:rsidRPr="00A3494E">
        <w:rPr>
          <w:color w:val="000000"/>
          <w:sz w:val="28"/>
          <w:lang w:val="ru-RU"/>
        </w:rPr>
        <w:t>дого периода их прохождения оформляются магистрантом в виде отчета.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0" w:name="z1785"/>
      <w:bookmarkEnd w:id="4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24. Требования к научно-исследовательской работе магистранта в научно-педагогической магистратуре: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1" w:name="z1786"/>
      <w:bookmarkEnd w:id="5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соответствует профилю образовательной программы магистратуры, по которой </w:t>
      </w:r>
      <w:r w:rsidRPr="00A3494E">
        <w:rPr>
          <w:color w:val="000000"/>
          <w:sz w:val="28"/>
          <w:lang w:val="ru-RU"/>
        </w:rPr>
        <w:t>выполняется и защищается магистерская диссертация;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2" w:name="z1787"/>
      <w:bookmarkEnd w:id="5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актуальна и содержит научную новизну и практическую значимость;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3" w:name="z1788"/>
      <w:bookmarkEnd w:id="5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основывается на современных теоретических, методических и технологических достижениях науки и практики;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4" w:name="z1789"/>
      <w:bookmarkEnd w:id="5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выполняетс</w:t>
      </w:r>
      <w:r w:rsidRPr="00A3494E">
        <w:rPr>
          <w:color w:val="000000"/>
          <w:sz w:val="28"/>
          <w:lang w:val="ru-RU"/>
        </w:rPr>
        <w:t>я с использованием современных методов научных исследований;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5" w:name="z1790"/>
      <w:bookmarkEnd w:id="5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5) содержит научно-исследовательские (методические, практические) разделы по основным защищаемым положениям;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6" w:name="z1791"/>
      <w:bookmarkEnd w:id="5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6) базируется на передовом международном опыте в соответствующей области з</w:t>
      </w:r>
      <w:r w:rsidRPr="00A3494E">
        <w:rPr>
          <w:color w:val="000000"/>
          <w:sz w:val="28"/>
          <w:lang w:val="ru-RU"/>
        </w:rPr>
        <w:t>нания.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7" w:name="z1792"/>
      <w:bookmarkEnd w:id="5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25. Требования к экспериментально-исследовательской работе магистранта в профильной магистратуре: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8" w:name="z1793"/>
      <w:bookmarkEnd w:id="5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соответствует профилю образовательной программы магистратуры, по которой выполняется и защищается магистерский проект;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59" w:name="z1794"/>
      <w:bookmarkEnd w:id="5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основыва</w:t>
      </w:r>
      <w:r w:rsidRPr="00A3494E">
        <w:rPr>
          <w:color w:val="000000"/>
          <w:sz w:val="28"/>
          <w:lang w:val="ru-RU"/>
        </w:rPr>
        <w:t>ется на современных достижениях науки, техники и производства и содержит конкретные практические рекомендации, самостоятельные решения управленческих задач;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0" w:name="z1795"/>
      <w:bookmarkEnd w:id="5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выполняется с применением передовых информационных технологий;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1" w:name="z1796"/>
      <w:bookmarkEnd w:id="6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содержит экспериме</w:t>
      </w:r>
      <w:r w:rsidRPr="00A3494E">
        <w:rPr>
          <w:color w:val="000000"/>
          <w:sz w:val="28"/>
          <w:lang w:val="ru-RU"/>
        </w:rPr>
        <w:t>нтально-исследовательские (методические, практические) разделы по основным защищаемым положениям.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2" w:name="z1797"/>
      <w:bookmarkEnd w:id="6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26. Ежегодно по завершении учебного года магистрант проходит академическую аттестацию на предмет выполнения индивидуального плана работы. Процедура пров</w:t>
      </w:r>
      <w:r w:rsidRPr="00A3494E">
        <w:rPr>
          <w:color w:val="000000"/>
          <w:sz w:val="28"/>
          <w:lang w:val="ru-RU"/>
        </w:rPr>
        <w:t>едения академической аттестации магистранта определяется ВУЗом самостоятельно.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3" w:name="z1798"/>
      <w:bookmarkEnd w:id="62"/>
      <w:r w:rsidRPr="00A3494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27. Заключительным итогом научно-исследовательской или экспериментально-исследовательской работы магистранта является магистерская диссертация (проект). 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4" w:name="z1799"/>
      <w:bookmarkEnd w:id="63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28. Основ</w:t>
      </w:r>
      <w:r w:rsidRPr="00A3494E">
        <w:rPr>
          <w:color w:val="000000"/>
          <w:sz w:val="28"/>
          <w:lang w:val="ru-RU"/>
        </w:rPr>
        <w:t>ные результаты магистерской диссертации представляются не менее</w:t>
      </w:r>
      <w:proofErr w:type="gramStart"/>
      <w:r w:rsidRPr="00A3494E">
        <w:rPr>
          <w:color w:val="000000"/>
          <w:sz w:val="28"/>
          <w:lang w:val="ru-RU"/>
        </w:rPr>
        <w:t>,</w:t>
      </w:r>
      <w:proofErr w:type="gramEnd"/>
      <w:r w:rsidRPr="00A3494E">
        <w:rPr>
          <w:color w:val="000000"/>
          <w:sz w:val="28"/>
          <w:lang w:val="ru-RU"/>
        </w:rPr>
        <w:t xml:space="preserve"> чем в одной публикации и (или) одном выступлении на научно-практической конференции. 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5" w:name="z1800"/>
      <w:bookmarkEnd w:id="64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29. ВУЗ оказывает содействие магистранту в публикации результатов исследования. 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6" w:name="z1801"/>
      <w:bookmarkEnd w:id="65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30. В тече</w:t>
      </w:r>
      <w:r w:rsidRPr="00A3494E">
        <w:rPr>
          <w:color w:val="000000"/>
          <w:sz w:val="28"/>
          <w:lang w:val="ru-RU"/>
        </w:rPr>
        <w:t xml:space="preserve">ние двух месяцев после зачисления каждому магистранту для руководства магистерской диссертацией (проектом) назначается научный руководитель. </w:t>
      </w:r>
    </w:p>
    <w:bookmarkEnd w:id="66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Научный руководитель и тема исследования магистранта утверждаются решением ученого совета.</w:t>
      </w:r>
    </w:p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>Осуществлен</w:t>
      </w:r>
      <w:r w:rsidRPr="00A3494E">
        <w:rPr>
          <w:color w:val="000000"/>
          <w:sz w:val="28"/>
          <w:lang w:val="ru-RU"/>
        </w:rPr>
        <w:t>ие научного руководства у магистрантов преподавателем, имеющим ученую степень "кандидат наук", или "доктор наук", или "доктор философии (</w:t>
      </w:r>
      <w:r>
        <w:rPr>
          <w:color w:val="000000"/>
          <w:sz w:val="28"/>
        </w:rPr>
        <w:t>PhD</w:t>
      </w:r>
      <w:r w:rsidRPr="00A3494E">
        <w:rPr>
          <w:color w:val="000000"/>
          <w:sz w:val="28"/>
          <w:lang w:val="ru-RU"/>
        </w:rPr>
        <w:t>)", или "доктор по профилю", или академическую степень "доктор философии (</w:t>
      </w:r>
      <w:r>
        <w:rPr>
          <w:color w:val="000000"/>
          <w:sz w:val="28"/>
        </w:rPr>
        <w:t>PhD</w:t>
      </w:r>
      <w:r w:rsidRPr="00A3494E">
        <w:rPr>
          <w:color w:val="000000"/>
          <w:sz w:val="28"/>
          <w:lang w:val="ru-RU"/>
        </w:rPr>
        <w:t>)", или "доктор по профилю", или степен</w:t>
      </w:r>
      <w:r w:rsidRPr="00A3494E">
        <w:rPr>
          <w:color w:val="000000"/>
          <w:sz w:val="28"/>
          <w:lang w:val="ru-RU"/>
        </w:rPr>
        <w:t>ь "доктор философии (</w:t>
      </w:r>
      <w:r>
        <w:rPr>
          <w:color w:val="000000"/>
          <w:sz w:val="28"/>
        </w:rPr>
        <w:t>PhD</w:t>
      </w:r>
      <w:r w:rsidRPr="00A3494E">
        <w:rPr>
          <w:color w:val="000000"/>
          <w:sz w:val="28"/>
          <w:lang w:val="ru-RU"/>
        </w:rPr>
        <w:t>)", или "доктор по профилю", соответствующую профилю запрашиваемого направления, со стажем научно-педагогической работы не менее трех лет, являющимся автором 5 научных статей за последние</w:t>
      </w:r>
      <w:proofErr w:type="gramEnd"/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>пять лет в изданиях, включенных в Перечень н</w:t>
      </w:r>
      <w:r w:rsidRPr="00A3494E">
        <w:rPr>
          <w:color w:val="000000"/>
          <w:sz w:val="28"/>
          <w:lang w:val="ru-RU"/>
        </w:rPr>
        <w:t>аучных изданий, рекомендуемых для публикации основных результатов научной деятельности, утвержденный уполномоченным органом в области образования и науки (далее – Перечень изданий) и 1 научной статьи в международном рецензируемом научном журнале, имеющем и</w:t>
      </w:r>
      <w:r w:rsidRPr="00A3494E">
        <w:rPr>
          <w:color w:val="000000"/>
          <w:sz w:val="28"/>
          <w:lang w:val="ru-RU"/>
        </w:rPr>
        <w:t xml:space="preserve">мпакт-фактор по данным </w:t>
      </w:r>
      <w:r>
        <w:rPr>
          <w:color w:val="000000"/>
          <w:sz w:val="28"/>
        </w:rPr>
        <w:t>JCR</w:t>
      </w:r>
      <w:r w:rsidRPr="00A3494E">
        <w:rPr>
          <w:color w:val="000000"/>
          <w:sz w:val="28"/>
          <w:lang w:val="ru-RU"/>
        </w:rPr>
        <w:t xml:space="preserve"> (ЖСР) или индексируемым в одной из баз </w:t>
      </w:r>
      <w:r>
        <w:rPr>
          <w:color w:val="000000"/>
          <w:sz w:val="28"/>
        </w:rPr>
        <w:t>Science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Expanded</w:t>
      </w:r>
      <w:r w:rsidRPr="00A3494E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Social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A3494E">
        <w:rPr>
          <w:color w:val="000000"/>
          <w:sz w:val="28"/>
          <w:lang w:val="ru-RU"/>
        </w:rPr>
        <w:t xml:space="preserve"> или </w:t>
      </w:r>
      <w:r>
        <w:rPr>
          <w:color w:val="000000"/>
          <w:sz w:val="28"/>
        </w:rPr>
        <w:t>Arts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Humanities</w:t>
      </w:r>
      <w:proofErr w:type="gramEnd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A3494E">
        <w:rPr>
          <w:color w:val="000000"/>
          <w:sz w:val="28"/>
          <w:lang w:val="ru-RU"/>
        </w:rPr>
        <w:t xml:space="preserve"> в </w:t>
      </w:r>
      <w:r>
        <w:rPr>
          <w:color w:val="000000"/>
          <w:sz w:val="28"/>
        </w:rPr>
        <w:t>Web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A3494E">
        <w:rPr>
          <w:color w:val="000000"/>
          <w:sz w:val="28"/>
          <w:lang w:val="ru-RU"/>
        </w:rPr>
        <w:t xml:space="preserve"> (Вэб оф Сайнс Кор Коллекшн) или показатель процентиль п</w:t>
      </w:r>
      <w:r w:rsidRPr="00A3494E">
        <w:rPr>
          <w:color w:val="000000"/>
          <w:sz w:val="28"/>
          <w:lang w:val="ru-RU"/>
        </w:rPr>
        <w:t xml:space="preserve">о </w:t>
      </w:r>
      <w:r>
        <w:rPr>
          <w:color w:val="000000"/>
          <w:sz w:val="28"/>
        </w:rPr>
        <w:t>CiteScore</w:t>
      </w:r>
      <w:r w:rsidRPr="00A3494E">
        <w:rPr>
          <w:color w:val="000000"/>
          <w:sz w:val="28"/>
          <w:lang w:val="ru-RU"/>
        </w:rPr>
        <w:t xml:space="preserve"> (СайтСкор) не менее 25 в базе данных </w:t>
      </w:r>
      <w:r>
        <w:rPr>
          <w:color w:val="000000"/>
          <w:sz w:val="28"/>
        </w:rPr>
        <w:t>Scopus</w:t>
      </w:r>
      <w:r w:rsidRPr="00A3494E">
        <w:rPr>
          <w:color w:val="000000"/>
          <w:sz w:val="28"/>
          <w:lang w:val="ru-RU"/>
        </w:rPr>
        <w:t xml:space="preserve"> (Скопус).</w:t>
      </w:r>
    </w:p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ВСУЗе в течение первого семестра после зачисления каждому магистранту для руководства магистерской диссертацией назначается научный руководитель. Научный руководитель и тема исследо</w:t>
      </w:r>
      <w:r w:rsidRPr="00A3494E">
        <w:rPr>
          <w:color w:val="000000"/>
          <w:sz w:val="28"/>
          <w:lang w:val="ru-RU"/>
        </w:rPr>
        <w:t xml:space="preserve">вания магистранта на основании решения ученого совета утверждаются приказом руководителя ВСУЗа. </w:t>
      </w:r>
    </w:p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 xml:space="preserve">В ВСУЗе научный руководитель магистранта назначается из числа кандидатов или докторов наук, или докторов </w:t>
      </w:r>
      <w:r>
        <w:rPr>
          <w:color w:val="000000"/>
          <w:sz w:val="28"/>
        </w:rPr>
        <w:t>PhD</w:t>
      </w:r>
      <w:r w:rsidRPr="00A3494E">
        <w:rPr>
          <w:color w:val="000000"/>
          <w:sz w:val="28"/>
          <w:lang w:val="ru-RU"/>
        </w:rPr>
        <w:t>, а также лиц, имеющих степень "магистра" или</w:t>
      </w:r>
      <w:r w:rsidRPr="00A3494E">
        <w:rPr>
          <w:color w:val="000000"/>
          <w:sz w:val="28"/>
          <w:lang w:val="ru-RU"/>
        </w:rPr>
        <w:t xml:space="preserve"> воинское (специальное звание, классный чин) не ниже </w:t>
      </w:r>
      <w:r w:rsidRPr="00A3494E">
        <w:rPr>
          <w:color w:val="000000"/>
          <w:sz w:val="28"/>
          <w:lang w:val="ru-RU"/>
        </w:rPr>
        <w:lastRenderedPageBreak/>
        <w:t>подполковника с опытом научно-педагогической работы не менее 3 лет или квалифицированными специалистами соответствующей отрасли науки, являющимся автором 5 научных статей за последние пять лет в изданиях</w:t>
      </w:r>
      <w:r w:rsidRPr="00A3494E">
        <w:rPr>
          <w:color w:val="000000"/>
          <w:sz w:val="28"/>
          <w:lang w:val="ru-RU"/>
        </w:rPr>
        <w:t>, в Перечень изданий.</w:t>
      </w:r>
      <w:proofErr w:type="gramEnd"/>
      <w:r w:rsidRPr="00A3494E">
        <w:rPr>
          <w:color w:val="000000"/>
          <w:sz w:val="28"/>
          <w:lang w:val="ru-RU"/>
        </w:rPr>
        <w:t xml:space="preserve"> При необходимости назначаются научные консультанты по смежным отраслям наук.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30 -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</w:t>
      </w:r>
      <w:r w:rsidRPr="00A3494E">
        <w:rPr>
          <w:color w:val="FF0000"/>
          <w:sz w:val="28"/>
          <w:lang w:val="ru-RU"/>
        </w:rPr>
        <w:t>ле дня его первого официального опубликования).</w:t>
      </w:r>
      <w:r w:rsidRPr="00A3494E">
        <w:rPr>
          <w:lang w:val="ru-RU"/>
        </w:rPr>
        <w:br/>
      </w: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31. Исключен приказом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7" w:name="z180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32. Требован</w:t>
      </w:r>
      <w:r w:rsidRPr="00A3494E">
        <w:rPr>
          <w:color w:val="000000"/>
          <w:sz w:val="28"/>
          <w:lang w:val="ru-RU"/>
        </w:rPr>
        <w:t>ия к содержанию и оформлению магистерской диссертации (проекта), их подготовке и защите определяются ВУЗом самостоятельно.</w:t>
      </w:r>
    </w:p>
    <w:bookmarkEnd w:id="67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ВСУЗе требования к содержанию и оформлению магистерской диссертации (проекта), их подготовке и защите определяются ВСУЗом сам</w:t>
      </w:r>
      <w:r w:rsidRPr="00A3494E">
        <w:rPr>
          <w:color w:val="000000"/>
          <w:sz w:val="28"/>
          <w:lang w:val="ru-RU"/>
        </w:rPr>
        <w:t>остоятельно или соответствующим уполномоченным государственным органом.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32 -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A3494E">
        <w:rPr>
          <w:color w:val="FF0000"/>
          <w:sz w:val="28"/>
          <w:lang w:val="ru-RU"/>
        </w:rPr>
        <w:t>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8" w:name="z1806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33. Магистерская диссертация (проект) обязательно проходит проверку на предмет плагиата, правила и порядок проведения которой определяются вузом самостоятельно. 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69" w:name="z1807"/>
      <w:bookmarkEnd w:id="6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34. Защита магистерской диссертации (проекта) включает </w:t>
      </w:r>
      <w:r w:rsidRPr="00A3494E">
        <w:rPr>
          <w:color w:val="000000"/>
          <w:sz w:val="28"/>
          <w:lang w:val="ru-RU"/>
        </w:rPr>
        <w:t>подготовку магистерской диссертации (проекта), ее (его) оформление и процедуру защиты.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0" w:name="z1808"/>
      <w:bookmarkEnd w:id="6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35. Процедура защиты магистерской диссертации (проекта) определяется ВУЗом и научной организацией самостоятельно.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1" w:name="z1809"/>
      <w:bookmarkEnd w:id="70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36. Магистр, окончивший профильную магистратуру, допускается к педагогической деятельности после дополнительного освоения образовательной программы магистратуры педагогического профиля, за исключением ВСУЗов. 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2" w:name="z1810"/>
      <w:bookmarkEnd w:id="71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37. Содержание образовательной пр</w:t>
      </w:r>
      <w:r w:rsidRPr="00A3494E">
        <w:rPr>
          <w:color w:val="000000"/>
          <w:sz w:val="28"/>
          <w:lang w:val="ru-RU"/>
        </w:rPr>
        <w:t xml:space="preserve">ограммы педагогического профиля для лиц, окончивших профильную магистратуру, устанавливается согласно приложению 5 к настоящему стандарту, за исключением ВСУЗов. 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3" w:name="z1811"/>
      <w:bookmarkEnd w:id="7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38. Магистру профильного направления, завершившему образовательную программу магистрату</w:t>
      </w:r>
      <w:r w:rsidRPr="00A3494E">
        <w:rPr>
          <w:color w:val="000000"/>
          <w:sz w:val="28"/>
          <w:lang w:val="ru-RU"/>
        </w:rPr>
        <w:t>ры педагогического профиля, выдается соответствующее свидетельство к основному диплому, за исключением ВСУЗов.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4" w:name="z1812"/>
      <w:bookmarkEnd w:id="73"/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Форма свидетельства об освоении образовательной программы магистратуры педагогического профиля определяется ВУЗом самостоятельно и обязател</w:t>
      </w:r>
      <w:r w:rsidRPr="00A3494E">
        <w:rPr>
          <w:color w:val="000000"/>
          <w:sz w:val="28"/>
          <w:lang w:val="ru-RU"/>
        </w:rPr>
        <w:t>ьно признается ВУЗами независимо от формы собственности и ведомственной подчиненности.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5" w:name="z1813"/>
      <w:bookmarkEnd w:id="7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39. Итоговая аттестация составляет не менее 12 академических кредитов в общем объеме образовательной программы магистратуры научно-педагогического и профильного на</w:t>
      </w:r>
      <w:r w:rsidRPr="00A3494E">
        <w:rPr>
          <w:color w:val="000000"/>
          <w:sz w:val="28"/>
          <w:lang w:val="ru-RU"/>
        </w:rPr>
        <w:t>правлений и проводится в форме написания и защиты магистерской диссертации (проекта).</w:t>
      </w:r>
    </w:p>
    <w:bookmarkEnd w:id="75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Во ВСУЗах, объем итоговой аттестации определяется самостоятельно, составляет не более 12 кредитов и может перераспределяться ВСУЗом самостоятельно на циклы дисципли</w:t>
      </w:r>
      <w:r w:rsidRPr="00A3494E">
        <w:rPr>
          <w:color w:val="000000"/>
          <w:sz w:val="28"/>
          <w:lang w:val="ru-RU"/>
        </w:rPr>
        <w:t>н и другие виды деятельности.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39 -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6" w:name="z181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40. Целью итог</w:t>
      </w:r>
      <w:r w:rsidRPr="00A3494E">
        <w:rPr>
          <w:color w:val="000000"/>
          <w:sz w:val="28"/>
          <w:lang w:val="ru-RU"/>
        </w:rPr>
        <w:t>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магистратуры.</w:t>
      </w:r>
    </w:p>
    <w:bookmarkEnd w:id="76"/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итоговая аттестация проводится в форме сдачи комплексного государственного экзамена и/ил</w:t>
      </w:r>
      <w:r w:rsidRPr="00A3494E">
        <w:rPr>
          <w:color w:val="000000"/>
          <w:sz w:val="28"/>
          <w:lang w:val="ru-RU"/>
        </w:rPr>
        <w:t xml:space="preserve">и защиты магистерской диссертации (проекта). </w:t>
      </w:r>
    </w:p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ВСУЗ, с учетом уровня теоретической подготовки, учебных достижений, результатов обучения и исследовательско-аналитических способностей обучающихся, самостоятельно определяет им формы итоговой аттестации.</w:t>
      </w:r>
    </w:p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случае</w:t>
      </w:r>
      <w:proofErr w:type="gramStart"/>
      <w:r w:rsidRPr="00A3494E">
        <w:rPr>
          <w:color w:val="000000"/>
          <w:sz w:val="28"/>
          <w:lang w:val="ru-RU"/>
        </w:rPr>
        <w:t>,</w:t>
      </w:r>
      <w:proofErr w:type="gramEnd"/>
      <w:r w:rsidRPr="00A3494E">
        <w:rPr>
          <w:color w:val="000000"/>
          <w:sz w:val="28"/>
          <w:lang w:val="ru-RU"/>
        </w:rPr>
        <w:t xml:space="preserve"> если защита магистерской диссертации (проекта) не выносится на итоговую аттестацию, порядок проведения защиты магистерской диссертации (проекта) определяется ВСУЗом самостоятельно.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40 - в редакции приказа Министра образо</w:t>
      </w:r>
      <w:r w:rsidRPr="00A3494E">
        <w:rPr>
          <w:color w:val="FF0000"/>
          <w:sz w:val="28"/>
          <w:lang w:val="ru-RU"/>
        </w:rPr>
        <w:t xml:space="preserve">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7" w:name="z1818"/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41. </w:t>
      </w:r>
      <w:proofErr w:type="gramStart"/>
      <w:r w:rsidRPr="00A3494E">
        <w:rPr>
          <w:color w:val="000000"/>
          <w:sz w:val="28"/>
          <w:lang w:val="ru-RU"/>
        </w:rPr>
        <w:t>Обучающийся</w:t>
      </w:r>
      <w:proofErr w:type="gramEnd"/>
      <w:r w:rsidRPr="00A3494E">
        <w:rPr>
          <w:color w:val="000000"/>
          <w:sz w:val="28"/>
          <w:lang w:val="ru-RU"/>
        </w:rPr>
        <w:t xml:space="preserve"> в магистратуре при необходимости осваивает дополнительные виды обучения самостоятельно</w:t>
      </w:r>
      <w:r w:rsidRPr="00A3494E">
        <w:rPr>
          <w:color w:val="000000"/>
          <w:sz w:val="28"/>
          <w:lang w:val="ru-RU"/>
        </w:rPr>
        <w:t xml:space="preserve"> на платной основе, за исключением обучающихся ВСУЗов. </w:t>
      </w:r>
    </w:p>
    <w:bookmarkEnd w:id="77"/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42. Исключен приказом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8" w:name="z1821"/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43. </w:t>
      </w:r>
      <w:r w:rsidRPr="00A3494E">
        <w:rPr>
          <w:color w:val="000000"/>
          <w:sz w:val="28"/>
          <w:lang w:val="ru-RU"/>
        </w:rPr>
        <w:t>Требования к ключевым и профессиональным компетенциям выпускников МВА (ЕМВА).</w:t>
      </w:r>
    </w:p>
    <w:bookmarkEnd w:id="78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Компетенции выпускника программы МВА (ЕМВА) определяется следующими знаниями и навыками: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79" w:name="z208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сущность управления бизнесом со стратегических позиций деятельности органи</w:t>
      </w:r>
      <w:r w:rsidRPr="00A3494E">
        <w:rPr>
          <w:color w:val="000000"/>
          <w:sz w:val="28"/>
          <w:lang w:val="ru-RU"/>
        </w:rPr>
        <w:t>зации в современной рыночной среде;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0" w:name="z2088"/>
      <w:bookmarkEnd w:id="7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устройство организаций, механизмы их взаимодействия с заинтересованными сторонами (стейкхолдерами), принципы работы в условиях внешнего контекста в долгосрочной перспективе;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1" w:name="z2089"/>
      <w:bookmarkEnd w:id="8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концепцию лидерства в страте</w:t>
      </w:r>
      <w:r w:rsidRPr="00A3494E">
        <w:rPr>
          <w:color w:val="000000"/>
          <w:sz w:val="28"/>
          <w:lang w:val="ru-RU"/>
        </w:rPr>
        <w:t>гическом управлении;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2" w:name="z2090"/>
      <w:bookmarkEnd w:id="8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современные подходы к управлению;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3" w:name="z2091"/>
      <w:bookmarkEnd w:id="8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5) аналитические методы менеджмента, методы диагностики, анализа и решения проблем, а также методы принятия решений и их реализации на практике;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4" w:name="z2092"/>
      <w:bookmarkEnd w:id="8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6) значение глобализации бизнеса;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5" w:name="z2093"/>
      <w:bookmarkEnd w:id="8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3494E">
        <w:rPr>
          <w:color w:val="000000"/>
          <w:sz w:val="28"/>
          <w:lang w:val="ru-RU"/>
        </w:rPr>
        <w:t xml:space="preserve"> 7) анализировать проблемные аспекты бизнеса и генерировать решения;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6" w:name="z2094"/>
      <w:bookmarkEnd w:id="8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8) выявлять влияние внешней среды и учитывать его при решении практических проблем управления;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7" w:name="z2095"/>
      <w:bookmarkEnd w:id="8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9) интегрировать различные функциональные аспекты менеджмента, исходя из зна</w:t>
      </w:r>
      <w:r w:rsidRPr="00A3494E">
        <w:rPr>
          <w:color w:val="000000"/>
          <w:sz w:val="28"/>
          <w:lang w:val="ru-RU"/>
        </w:rPr>
        <w:t>ния теории, современных исследований и требований практики;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8" w:name="z2096"/>
      <w:bookmarkEnd w:id="8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10) использовать маркетинговый и финансовый подход к решению проблем управления компанией;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89" w:name="z2097"/>
      <w:bookmarkEnd w:id="8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11) рассматривать проблемы ведения бизнеса и управления им с позиций конкуренции в международ</w:t>
      </w:r>
      <w:r w:rsidRPr="00A3494E">
        <w:rPr>
          <w:color w:val="000000"/>
          <w:sz w:val="28"/>
          <w:lang w:val="ru-RU"/>
        </w:rPr>
        <w:t>ной среде.</w:t>
      </w:r>
    </w:p>
    <w:bookmarkEnd w:id="89"/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43 -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0" w:name="z183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44. Образовательная программа МВА</w:t>
      </w:r>
      <w:r w:rsidRPr="00A3494E">
        <w:rPr>
          <w:color w:val="000000"/>
          <w:sz w:val="28"/>
          <w:lang w:val="ru-RU"/>
        </w:rPr>
        <w:t xml:space="preserve"> (ЕМВА) содержит: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1" w:name="z1835"/>
      <w:bookmarkEnd w:id="9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дисциплины по формированию профессиональных компетенций и личностного развития, лидерских качеств;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2" w:name="z1836"/>
      <w:bookmarkEnd w:id="9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производственную практику (для лиц, обучающихся с отрывом от производства);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3" w:name="z1837"/>
      <w:bookmarkEnd w:id="9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выполнение магистерской диссертации </w:t>
      </w:r>
      <w:r w:rsidRPr="00A3494E">
        <w:rPr>
          <w:color w:val="000000"/>
          <w:sz w:val="28"/>
          <w:lang w:val="ru-RU"/>
        </w:rPr>
        <w:t>или проекта;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4" w:name="z1838"/>
      <w:bookmarkEnd w:id="9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итоговую аттестацию.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5" w:name="z1839"/>
      <w:bookmarkEnd w:id="9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45. Образовательные программы МВА (ЕМВА) по формированию ключевых и профессиональных компетенций состоят из дисциплин обязательного и элективного компонентов.</w:t>
      </w:r>
    </w:p>
    <w:bookmarkEnd w:id="95"/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Перечень элективных дисциплин определяется</w:t>
      </w:r>
      <w:r w:rsidRPr="00A3494E">
        <w:rPr>
          <w:color w:val="000000"/>
          <w:sz w:val="28"/>
          <w:lang w:val="ru-RU"/>
        </w:rPr>
        <w:t xml:space="preserve"> в соответствии с направлением подготовки и специализацией программы МВА (ЕМВА) </w:t>
      </w:r>
      <w:proofErr w:type="gramStart"/>
      <w:r w:rsidRPr="00A3494E">
        <w:rPr>
          <w:color w:val="000000"/>
          <w:sz w:val="28"/>
          <w:lang w:val="ru-RU"/>
        </w:rPr>
        <w:t>для</w:t>
      </w:r>
      <w:proofErr w:type="gramEnd"/>
      <w:r w:rsidRPr="00A3494E">
        <w:rPr>
          <w:color w:val="000000"/>
          <w:sz w:val="28"/>
          <w:lang w:val="ru-RU"/>
        </w:rPr>
        <w:t xml:space="preserve"> определенной бизнес-отрасли.</w:t>
      </w:r>
    </w:p>
    <w:p w:rsidR="00475EFA" w:rsidRPr="00A3494E" w:rsidRDefault="00A3494E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Пункт 45 - в редакции приказа Министра образования и науки РК от 05.05.2020 </w:t>
      </w:r>
      <w:r w:rsidRPr="00A3494E">
        <w:rPr>
          <w:color w:val="000000"/>
          <w:sz w:val="28"/>
          <w:lang w:val="ru-RU"/>
        </w:rPr>
        <w:t>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A3494E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A3494E">
        <w:rPr>
          <w:lang w:val="ru-RU"/>
        </w:rPr>
        <w:br/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6" w:name="z184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46. Структура образовательной программы МВА и ЕМВА устанавливается в соответствии с приложением 6 к настоящему ГОСО.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7" w:name="z1842"/>
      <w:bookmarkEnd w:id="9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47. Подготовка магистров в рамках образовательной программы МВА </w:t>
      </w:r>
      <w:r w:rsidRPr="00A3494E">
        <w:rPr>
          <w:color w:val="000000"/>
          <w:sz w:val="28"/>
          <w:lang w:val="ru-RU"/>
        </w:rPr>
        <w:t>(ЕМВА) осуществляется по различным направлениям при условии выполнения требований к подготовке профессиональных управляющих общего профиля (</w:t>
      </w:r>
      <w:r>
        <w:rPr>
          <w:color w:val="000000"/>
          <w:sz w:val="28"/>
        </w:rPr>
        <w:t>general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manager</w:t>
      </w:r>
      <w:r w:rsidRPr="00A3494E">
        <w:rPr>
          <w:color w:val="000000"/>
          <w:sz w:val="28"/>
          <w:lang w:val="ru-RU"/>
        </w:rPr>
        <w:t>), а также по корпоративной программе.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8" w:name="z1843"/>
      <w:bookmarkEnd w:id="9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48. Преподавание на программах МВА (ЕМВА) обеспечивается</w:t>
      </w:r>
      <w:r w:rsidRPr="00A3494E">
        <w:rPr>
          <w:color w:val="000000"/>
          <w:sz w:val="28"/>
          <w:lang w:val="ru-RU"/>
        </w:rPr>
        <w:t xml:space="preserve"> профессорско-преподавательским составом, вовлеченных в проведение бизнес исследований и консалтинг, научную деятельность, а также имеющих управленческий опыт работы.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99" w:name="z1844"/>
      <w:bookmarkEnd w:id="9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49. ВУЗ самостоятельно разрабатывают образовательные программы послевузовского обра</w:t>
      </w:r>
      <w:r w:rsidRPr="00A3494E">
        <w:rPr>
          <w:color w:val="000000"/>
          <w:sz w:val="28"/>
          <w:lang w:val="ru-RU"/>
        </w:rPr>
        <w:t>зования в соответствии с требованиями ГОСО, отражающие результаты обучения, на основании которых разрабатываются учебные планы (рабочие учебные планы, индивидуальные учебные планы обучающегося) и рабочие учебные программы по дисциплинам (силлабусы).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0" w:name="z1845"/>
      <w:bookmarkEnd w:id="9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r w:rsidRPr="00A3494E">
        <w:rPr>
          <w:color w:val="000000"/>
          <w:sz w:val="28"/>
          <w:lang w:val="ru-RU"/>
        </w:rPr>
        <w:t>ВУЗ обеспечивает условия реализации программы МВА (ЕМВА), с применением современных образовательных технологий и предоставлением необходимых образовательных услуг.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1" w:name="z1846"/>
      <w:bookmarkEnd w:id="10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Образовательные программы послевузовского образования разрабатываются по принципу моду</w:t>
      </w:r>
      <w:r w:rsidRPr="00A3494E">
        <w:rPr>
          <w:color w:val="000000"/>
          <w:sz w:val="28"/>
          <w:lang w:val="ru-RU"/>
        </w:rPr>
        <w:t>льного обучения (в ВСУЗах разрабатывается и по другим принципам).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2" w:name="z1847"/>
      <w:bookmarkEnd w:id="10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50. Подготовка кадров в магистратуре осуществляется на базе образовательных программ высшего образования. При этом на "входе" в случае совпадения профиля образовательной программы маги</w:t>
      </w:r>
      <w:r w:rsidRPr="00A3494E">
        <w:rPr>
          <w:color w:val="000000"/>
          <w:sz w:val="28"/>
          <w:lang w:val="ru-RU"/>
        </w:rPr>
        <w:t>стратуры с программой высшего образования результаты обучения предыдущего уровня признаются автоматически;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</w:t>
      </w:r>
      <w:r w:rsidRPr="00A3494E">
        <w:rPr>
          <w:color w:val="000000"/>
          <w:sz w:val="28"/>
          <w:lang w:val="ru-RU"/>
        </w:rPr>
        <w:t>реквизиты для освоения (в ВСУЗах пререквизиты не устанавливается).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3" w:name="z1848"/>
      <w:bookmarkEnd w:id="102"/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Перечень необходимых пререквизитов и сроки их освоения определяются ВУЗами самостоятельно. Пререквизиты осваиваются на платной основе, за исключением ВСУЗов.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4" w:name="z1849"/>
      <w:bookmarkEnd w:id="10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>В качестве пререкви</w:t>
      </w:r>
      <w:r w:rsidRPr="00A3494E">
        <w:rPr>
          <w:color w:val="000000"/>
          <w:sz w:val="28"/>
          <w:lang w:val="ru-RU"/>
        </w:rPr>
        <w:t>зитов магистрант представляет результаты обучения неформального образования соответствующего уровня, признание которых осуществляется ВУЗом в соответствии с подпунктом 38-3) статьи 5 Закона.</w:t>
      </w:r>
      <w:proofErr w:type="gramEnd"/>
    </w:p>
    <w:p w:rsidR="00475EFA" w:rsidRPr="00A3494E" w:rsidRDefault="00A3494E">
      <w:pPr>
        <w:spacing w:after="0"/>
        <w:jc w:val="both"/>
        <w:rPr>
          <w:lang w:val="ru-RU"/>
        </w:rPr>
      </w:pPr>
      <w:bookmarkStart w:id="105" w:name="z1850"/>
      <w:bookmarkEnd w:id="10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Результаты </w:t>
      </w:r>
      <w:proofErr w:type="gramStart"/>
      <w:r w:rsidRPr="00A3494E">
        <w:rPr>
          <w:color w:val="000000"/>
          <w:sz w:val="28"/>
          <w:lang w:val="ru-RU"/>
        </w:rPr>
        <w:t>обучения по программам</w:t>
      </w:r>
      <w:proofErr w:type="gramEnd"/>
      <w:r w:rsidRPr="00A3494E">
        <w:rPr>
          <w:color w:val="000000"/>
          <w:sz w:val="28"/>
          <w:lang w:val="ru-RU"/>
        </w:rPr>
        <w:t xml:space="preserve"> высшего специального обра</w:t>
      </w:r>
      <w:r w:rsidRPr="00A3494E">
        <w:rPr>
          <w:color w:val="000000"/>
          <w:sz w:val="28"/>
          <w:lang w:val="ru-RU"/>
        </w:rPr>
        <w:t>зования приравниваются к результатам обучения по соответствующим программам магистратуры по профильному направлению.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6" w:name="z1851"/>
      <w:bookmarkEnd w:id="10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Для ВСУЗов результаты </w:t>
      </w:r>
      <w:proofErr w:type="gramStart"/>
      <w:r w:rsidRPr="00A3494E">
        <w:rPr>
          <w:color w:val="000000"/>
          <w:sz w:val="28"/>
          <w:lang w:val="ru-RU"/>
        </w:rPr>
        <w:t>обучения по программам</w:t>
      </w:r>
      <w:proofErr w:type="gramEnd"/>
      <w:r w:rsidRPr="00A3494E">
        <w:rPr>
          <w:color w:val="000000"/>
          <w:sz w:val="28"/>
          <w:lang w:val="ru-RU"/>
        </w:rPr>
        <w:t xml:space="preserve"> высшего специального образования приравниваются к результатам обучения по соответствующи</w:t>
      </w:r>
      <w:r w:rsidRPr="00A3494E">
        <w:rPr>
          <w:color w:val="000000"/>
          <w:sz w:val="28"/>
          <w:lang w:val="ru-RU"/>
        </w:rPr>
        <w:t>м программам магистратуры профильного направления при наличии образования видовой академии.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7" w:name="z1852"/>
      <w:bookmarkEnd w:id="10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51. Лицам, завершившим </w:t>
      </w:r>
      <w:proofErr w:type="gramStart"/>
      <w:r w:rsidRPr="00A3494E">
        <w:rPr>
          <w:color w:val="000000"/>
          <w:sz w:val="28"/>
          <w:lang w:val="ru-RU"/>
        </w:rPr>
        <w:t>обучение по</w:t>
      </w:r>
      <w:proofErr w:type="gramEnd"/>
      <w:r w:rsidRPr="00A3494E">
        <w:rPr>
          <w:color w:val="000000"/>
          <w:sz w:val="28"/>
          <w:lang w:val="ru-RU"/>
        </w:rPr>
        <w:t xml:space="preserve"> образовательной программе МВА/ЕМВА и успешно прошедшим итоговую аттестацию, присуждается степень "Магистр Делового Админист</w:t>
      </w:r>
      <w:r w:rsidRPr="00A3494E">
        <w:rPr>
          <w:color w:val="000000"/>
          <w:sz w:val="28"/>
          <w:lang w:val="ru-RU"/>
        </w:rPr>
        <w:t>рирования" и выдается диплом о послевузовском образовании с приложением (транскрипт) бесплатно.</w:t>
      </w:r>
    </w:p>
    <w:p w:rsidR="00475EFA" w:rsidRPr="00A3494E" w:rsidRDefault="00A3494E">
      <w:pPr>
        <w:spacing w:after="0"/>
        <w:rPr>
          <w:lang w:val="ru-RU"/>
        </w:rPr>
      </w:pPr>
      <w:bookmarkStart w:id="108" w:name="z1853"/>
      <w:bookmarkEnd w:id="107"/>
      <w:r w:rsidRPr="00A3494E">
        <w:rPr>
          <w:b/>
          <w:color w:val="000000"/>
          <w:lang w:val="ru-RU"/>
        </w:rPr>
        <w:t xml:space="preserve"> Глава 3. Требования к максимальному объему учебной нагрузки магистранта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09" w:name="z1854"/>
      <w:bookmarkEnd w:id="10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52. Учебная нагрузка измеряется временем, требуемым магистранту для изучения учеб</w:t>
      </w:r>
      <w:r w:rsidRPr="00A3494E">
        <w:rPr>
          <w:color w:val="000000"/>
          <w:sz w:val="28"/>
          <w:lang w:val="ru-RU"/>
        </w:rPr>
        <w:t>ной дисциплины,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0" w:name="z1855"/>
      <w:bookmarkEnd w:id="10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53. </w:t>
      </w:r>
      <w:proofErr w:type="gramStart"/>
      <w:r w:rsidRPr="00A3494E">
        <w:rPr>
          <w:color w:val="000000"/>
          <w:sz w:val="28"/>
          <w:lang w:val="ru-RU"/>
        </w:rPr>
        <w:t>Учебная нагрузка включает всю учебную деятельность магистранта – лекц</w:t>
      </w:r>
      <w:r w:rsidRPr="00A3494E">
        <w:rPr>
          <w:color w:val="000000"/>
          <w:sz w:val="28"/>
          <w:lang w:val="ru-RU"/>
        </w:rPr>
        <w:t>ии, семинары, групповые занятия, групповые упражнения, практические занятия, курсовые работы (проекты), практическую и лабораторные работу, студийные занятия, практику, научную или профессиональную стажировку, научно-исследовательскую работу (экспериментал</w:t>
      </w:r>
      <w:r w:rsidRPr="00A3494E">
        <w:rPr>
          <w:color w:val="000000"/>
          <w:sz w:val="28"/>
          <w:lang w:val="ru-RU"/>
        </w:rPr>
        <w:t>ьно-исследовательскую работу), выполнение магистерской диссертации (проекта), самостоятельную работу, в том числе под руководством преподавателя.</w:t>
      </w:r>
      <w:proofErr w:type="gramEnd"/>
    </w:p>
    <w:p w:rsidR="00475EFA" w:rsidRPr="00A3494E" w:rsidRDefault="00A3494E">
      <w:pPr>
        <w:spacing w:after="0"/>
        <w:jc w:val="both"/>
        <w:rPr>
          <w:lang w:val="ru-RU"/>
        </w:rPr>
      </w:pPr>
      <w:bookmarkStart w:id="111" w:name="z1856"/>
      <w:bookmarkEnd w:id="11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54. Магистрант обучается на основе индивидуального плана работы, который составляется под руководством н</w:t>
      </w:r>
      <w:r w:rsidRPr="00A3494E">
        <w:rPr>
          <w:color w:val="000000"/>
          <w:sz w:val="28"/>
          <w:lang w:val="ru-RU"/>
        </w:rPr>
        <w:t>аучного руководителя.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2" w:name="z1857"/>
      <w:bookmarkEnd w:id="11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55. Индивидуальный план работы магистранта составляется на весь период обучения и включает следующие разделы: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3" w:name="z1858"/>
      <w:bookmarkEnd w:id="11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ИУП (при необходимости ежегодно уточняются);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4" w:name="z1859"/>
      <w:bookmarkEnd w:id="11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научно-исследовательская (экспериментально-исследовател</w:t>
      </w:r>
      <w:r w:rsidRPr="00A3494E">
        <w:rPr>
          <w:color w:val="000000"/>
          <w:sz w:val="28"/>
          <w:lang w:val="ru-RU"/>
        </w:rPr>
        <w:t>ьская) работа (тема, направление исследования, сроки и форма отчетности);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5" w:name="z1860"/>
      <w:bookmarkEnd w:id="11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практика (программа, база, сроки и форма отчетности);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6" w:name="z1861"/>
      <w:bookmarkEnd w:id="115"/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4) тема магистерской диссертации (магистерского проекта) с обоснованием и структурой;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7" w:name="z1862"/>
      <w:bookmarkEnd w:id="11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5) план выполнения </w:t>
      </w:r>
      <w:r w:rsidRPr="00A3494E">
        <w:rPr>
          <w:color w:val="000000"/>
          <w:sz w:val="28"/>
          <w:lang w:val="ru-RU"/>
        </w:rPr>
        <w:t>магистерской диссертации (магистерского проекта);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8" w:name="z1863"/>
      <w:bookmarkEnd w:id="11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6) план научных публикаций, стажировок.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19" w:name="z1864"/>
      <w:bookmarkEnd w:id="11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В ВСУЗах индивидуальный план работы магистранта составляется на весь период обучения и включает следующие разделы: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0" w:name="z1865"/>
      <w:bookmarkEnd w:id="11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научно-исследовательская, эксп</w:t>
      </w:r>
      <w:r w:rsidRPr="00A3494E">
        <w:rPr>
          <w:color w:val="000000"/>
          <w:sz w:val="28"/>
          <w:lang w:val="ru-RU"/>
        </w:rPr>
        <w:t>ериментально-исследовательская работа (тема, направление исследования, сроки и форма отчетности);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1" w:name="z1866"/>
      <w:bookmarkEnd w:id="12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практика (при необходимости педагогическая), войсковая стажировка (программа, база, сроки и форма отчетности);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2" w:name="z1867"/>
      <w:bookmarkEnd w:id="12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тема магистерской диссертации</w:t>
      </w:r>
      <w:r w:rsidRPr="00A3494E">
        <w:rPr>
          <w:color w:val="000000"/>
          <w:sz w:val="28"/>
          <w:lang w:val="ru-RU"/>
        </w:rPr>
        <w:t xml:space="preserve"> (магистерского проекта) с обоснованием и структурой;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3" w:name="z1868"/>
      <w:bookmarkEnd w:id="12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план выполнения магистерской диссертации (магистерского проекта);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4" w:name="z1869"/>
      <w:bookmarkEnd w:id="12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</w:t>
      </w:r>
      <w:proofErr w:type="gramStart"/>
      <w:r w:rsidRPr="00A3494E">
        <w:rPr>
          <w:color w:val="000000"/>
          <w:sz w:val="28"/>
          <w:lang w:val="ru-RU"/>
        </w:rPr>
        <w:t>5) план научных публикаций, участие в научно-практических (научно-теоретических конференциях) и другое.</w:t>
      </w:r>
      <w:proofErr w:type="gramEnd"/>
    </w:p>
    <w:p w:rsidR="00475EFA" w:rsidRPr="00A3494E" w:rsidRDefault="00A3494E">
      <w:pPr>
        <w:spacing w:after="0"/>
        <w:jc w:val="both"/>
        <w:rPr>
          <w:lang w:val="ru-RU"/>
        </w:rPr>
      </w:pPr>
      <w:bookmarkStart w:id="125" w:name="z1870"/>
      <w:bookmarkEnd w:id="12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56. При опр</w:t>
      </w:r>
      <w:r w:rsidRPr="00A3494E">
        <w:rPr>
          <w:color w:val="000000"/>
          <w:sz w:val="28"/>
          <w:lang w:val="ru-RU"/>
        </w:rPr>
        <w:t>еделении учебной нагрузки магистранта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ВУЗом самостоятельно или научной организацией, периода и</w:t>
      </w:r>
      <w:r w:rsidRPr="00A3494E">
        <w:rPr>
          <w:color w:val="000000"/>
          <w:sz w:val="28"/>
          <w:lang w:val="ru-RU"/>
        </w:rPr>
        <w:t>тоговой аттестации (на выпускном курсе).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6" w:name="z1871"/>
      <w:bookmarkEnd w:id="12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57. Полная учебная нагрузка </w:t>
      </w:r>
      <w:proofErr w:type="gramStart"/>
      <w:r w:rsidRPr="00A3494E">
        <w:rPr>
          <w:color w:val="000000"/>
          <w:sz w:val="28"/>
          <w:lang w:val="ru-RU"/>
        </w:rPr>
        <w:t>одного учебного года соответствует</w:t>
      </w:r>
      <w:proofErr w:type="gramEnd"/>
      <w:r w:rsidRPr="00A3494E">
        <w:rPr>
          <w:color w:val="000000"/>
          <w:sz w:val="28"/>
          <w:lang w:val="ru-RU"/>
        </w:rPr>
        <w:t xml:space="preserve"> не менее 60 академическим кредитам и соответствует не менее 1800 академическим часам за один учебный год. При этом в течение одного семестра </w:t>
      </w:r>
      <w:proofErr w:type="gramStart"/>
      <w:r w:rsidRPr="00A3494E">
        <w:rPr>
          <w:color w:val="000000"/>
          <w:sz w:val="28"/>
          <w:lang w:val="ru-RU"/>
        </w:rPr>
        <w:t>обуча</w:t>
      </w:r>
      <w:r w:rsidRPr="00A3494E">
        <w:rPr>
          <w:color w:val="000000"/>
          <w:sz w:val="28"/>
          <w:lang w:val="ru-RU"/>
        </w:rPr>
        <w:t>ющийся</w:t>
      </w:r>
      <w:proofErr w:type="gramEnd"/>
      <w:r w:rsidRPr="00A3494E">
        <w:rPr>
          <w:color w:val="000000"/>
          <w:sz w:val="28"/>
          <w:lang w:val="ru-RU"/>
        </w:rPr>
        <w:t xml:space="preserve"> осваивает не менее 30 академических кредитов.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7" w:name="z1872"/>
      <w:bookmarkEnd w:id="12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58. Один академический кредит соответствует 30 академическим часам.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8" w:name="z1873"/>
      <w:bookmarkEnd w:id="12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59. Учебная нагрузка, указанная в пунктах 56 и 57 настоящего ГОСО, представляет типичную учебную нагрузку. Допускается осво</w:t>
      </w:r>
      <w:r w:rsidRPr="00A3494E">
        <w:rPr>
          <w:color w:val="000000"/>
          <w:sz w:val="28"/>
          <w:lang w:val="ru-RU"/>
        </w:rPr>
        <w:t>ение магистрантом за семестр меньшего или большего числа академических кредитов. Для отдельных категорий магистрантов, в зависимости от формы и технологий обучения, фактическое время достижения результатов обучения отличается и рассчитывается ВУЗом самосто</w:t>
      </w:r>
      <w:r w:rsidRPr="00A3494E">
        <w:rPr>
          <w:color w:val="000000"/>
          <w:sz w:val="28"/>
          <w:lang w:val="ru-RU"/>
        </w:rPr>
        <w:t>ятельно.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29" w:name="z1874"/>
      <w:bookmarkEnd w:id="12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60. Основным критерием завершенности </w:t>
      </w:r>
      <w:proofErr w:type="gramStart"/>
      <w:r w:rsidRPr="00A3494E">
        <w:rPr>
          <w:color w:val="000000"/>
          <w:sz w:val="28"/>
          <w:lang w:val="ru-RU"/>
        </w:rPr>
        <w:t>обучения по программам</w:t>
      </w:r>
      <w:proofErr w:type="gramEnd"/>
      <w:r w:rsidRPr="00A3494E">
        <w:rPr>
          <w:color w:val="000000"/>
          <w:sz w:val="28"/>
          <w:lang w:val="ru-RU"/>
        </w:rPr>
        <w:t xml:space="preserve"> магистратуры является освоение обучающимся: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0" w:name="z1875"/>
      <w:bookmarkEnd w:id="12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в научно-педагогической магистратуре не менее 120 академических кредитов за весь период обучения, включая все виды учебной и нау</w:t>
      </w:r>
      <w:r w:rsidRPr="00A3494E">
        <w:rPr>
          <w:color w:val="000000"/>
          <w:sz w:val="28"/>
          <w:lang w:val="ru-RU"/>
        </w:rPr>
        <w:t>чной деятельности магистранта (для ВСУЗов не менее 120 кредитов);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1" w:name="z1876"/>
      <w:bookmarkEnd w:id="130"/>
      <w:r>
        <w:rPr>
          <w:color w:val="000000"/>
          <w:sz w:val="28"/>
        </w:rPr>
        <w:lastRenderedPageBreak/>
        <w:t>     </w:t>
      </w:r>
      <w:r w:rsidRPr="00A3494E">
        <w:rPr>
          <w:color w:val="000000"/>
          <w:sz w:val="28"/>
          <w:lang w:val="ru-RU"/>
        </w:rPr>
        <w:t xml:space="preserve"> 2) в профильной магистратуре 60 академических кредитов со сроком обучения 1 год и 90 академических кредитов со сроком обучения 1,5 года (для ВСУЗов со сроком обучения 1 год не менее 60</w:t>
      </w:r>
      <w:r w:rsidRPr="00A3494E">
        <w:rPr>
          <w:color w:val="000000"/>
          <w:sz w:val="28"/>
          <w:lang w:val="ru-RU"/>
        </w:rPr>
        <w:t xml:space="preserve"> кредитов, со сроком обучения 1,5 года не менее 90 кредитов и не более 110 кредитов).</w:t>
      </w:r>
    </w:p>
    <w:p w:rsidR="00475EFA" w:rsidRPr="00A3494E" w:rsidRDefault="00A3494E">
      <w:pPr>
        <w:spacing w:after="0"/>
        <w:rPr>
          <w:lang w:val="ru-RU"/>
        </w:rPr>
      </w:pPr>
      <w:bookmarkStart w:id="132" w:name="z1877"/>
      <w:bookmarkEnd w:id="131"/>
      <w:r w:rsidRPr="00A3494E">
        <w:rPr>
          <w:b/>
          <w:color w:val="000000"/>
          <w:lang w:val="ru-RU"/>
        </w:rPr>
        <w:t xml:space="preserve"> Глава 4. Требования к уровню подготовки магистранта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3" w:name="z1878"/>
      <w:bookmarkEnd w:id="132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61. Требования к уровню подготовки магистранта определяются на основе Дублинских дескрипторов второго уровня вы</w:t>
      </w:r>
      <w:r w:rsidRPr="00A3494E">
        <w:rPr>
          <w:color w:val="000000"/>
          <w:sz w:val="28"/>
          <w:lang w:val="ru-RU"/>
        </w:rPr>
        <w:t>сшего образования (магистратура) и отражают освоенные компетенции, выраженные в достигнутых результатах обучения.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4" w:name="z1879"/>
      <w:bookmarkEnd w:id="13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Результаты обучения формулируются как на уровне всей образовательной программы магистратуры, так и на уровне отдельных модулей или учебн</w:t>
      </w:r>
      <w:r w:rsidRPr="00A3494E">
        <w:rPr>
          <w:color w:val="000000"/>
          <w:sz w:val="28"/>
          <w:lang w:val="ru-RU"/>
        </w:rPr>
        <w:t>ой дисциплины.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5" w:name="z1880"/>
      <w:bookmarkEnd w:id="13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62. Дескрипторы отражают результаты обучения, характеризующие способности обучающегося: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6" w:name="z1881"/>
      <w:bookmarkEnd w:id="13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демонстрировать развивающиеся знания и понимание в изучаемой области, основанные на передовых знаниях этой области, при разработке и (или)</w:t>
      </w:r>
      <w:r w:rsidRPr="00A3494E">
        <w:rPr>
          <w:color w:val="000000"/>
          <w:sz w:val="28"/>
          <w:lang w:val="ru-RU"/>
        </w:rPr>
        <w:t xml:space="preserve"> применении идей в контексте исследования;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7" w:name="z1882"/>
      <w:bookmarkEnd w:id="13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применять на профессиональном уровне свои знания, понимание и способности для решения проблем в новой среде, в более широком междисциплинарном контексте;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8" w:name="z1883"/>
      <w:bookmarkEnd w:id="13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3) осуществлять сбор и интерпретацию </w:t>
      </w:r>
      <w:r w:rsidRPr="00A3494E">
        <w:rPr>
          <w:color w:val="000000"/>
          <w:sz w:val="28"/>
          <w:lang w:val="ru-RU"/>
        </w:rPr>
        <w:t>информации для формирования суждений с учетом социальных, этических и научных соображений;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39" w:name="z1884"/>
      <w:bookmarkEnd w:id="138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4) четко и недвусмысленно сообщать информацию, идеи, выводы, проблемы и решения, как специалистам, так и неспециалистам;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0" w:name="z1885"/>
      <w:bookmarkEnd w:id="139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5) навыки обучения, необходимые </w:t>
      </w:r>
      <w:r w:rsidRPr="00A3494E">
        <w:rPr>
          <w:color w:val="000000"/>
          <w:sz w:val="28"/>
          <w:lang w:val="ru-RU"/>
        </w:rPr>
        <w:t>для самостоятельного продолжения дальнейшего обучения в изучаемой области.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1" w:name="z1886"/>
      <w:bookmarkEnd w:id="140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63. Лицам, завершившим </w:t>
      </w:r>
      <w:proofErr w:type="gramStart"/>
      <w:r w:rsidRPr="00A3494E">
        <w:rPr>
          <w:color w:val="000000"/>
          <w:sz w:val="28"/>
          <w:lang w:val="ru-RU"/>
        </w:rPr>
        <w:t>обучение по</w:t>
      </w:r>
      <w:proofErr w:type="gramEnd"/>
      <w:r w:rsidRPr="00A3494E">
        <w:rPr>
          <w:color w:val="000000"/>
          <w:sz w:val="28"/>
          <w:lang w:val="ru-RU"/>
        </w:rPr>
        <w:t xml:space="preserve"> образовательной программе магистратуры и успешно прошедшим итоговую аттестацию, присуждается степень "магистр" и выдается диплом о послевузо</w:t>
      </w:r>
      <w:r w:rsidRPr="00A3494E">
        <w:rPr>
          <w:color w:val="000000"/>
          <w:sz w:val="28"/>
          <w:lang w:val="ru-RU"/>
        </w:rPr>
        <w:t>вском образовании с приложением (транскрипт) бесплатно.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2" w:name="z1887"/>
      <w:bookmarkEnd w:id="141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64. ВУЗ или научная организация дополнительно выдает выпускнику общеевропейское приложение к диплому (</w:t>
      </w:r>
      <w:r>
        <w:rPr>
          <w:color w:val="000000"/>
          <w:sz w:val="28"/>
        </w:rPr>
        <w:t>Diploma</w:t>
      </w:r>
      <w:r w:rsidRPr="00A3494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Supplement</w:t>
      </w:r>
      <w:r w:rsidRPr="00A3494E">
        <w:rPr>
          <w:color w:val="000000"/>
          <w:sz w:val="28"/>
          <w:lang w:val="ru-RU"/>
        </w:rPr>
        <w:t xml:space="preserve"> (диплома саплэмент)) бесплатно.</w:t>
      </w:r>
    </w:p>
    <w:p w:rsidR="00475EFA" w:rsidRPr="00A3494E" w:rsidRDefault="00A3494E">
      <w:pPr>
        <w:spacing w:after="0"/>
        <w:rPr>
          <w:lang w:val="ru-RU"/>
        </w:rPr>
      </w:pPr>
      <w:bookmarkStart w:id="143" w:name="z1888"/>
      <w:bookmarkEnd w:id="142"/>
      <w:r w:rsidRPr="00A3494E">
        <w:rPr>
          <w:b/>
          <w:color w:val="000000"/>
          <w:lang w:val="ru-RU"/>
        </w:rPr>
        <w:t xml:space="preserve"> Глава 5. Требования к срокам обучения в </w:t>
      </w:r>
      <w:r w:rsidRPr="00A3494E">
        <w:rPr>
          <w:b/>
          <w:color w:val="000000"/>
          <w:lang w:val="ru-RU"/>
        </w:rPr>
        <w:t>магистратуре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4" w:name="z1889"/>
      <w:bookmarkEnd w:id="143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65. Срок обучения в магистратуре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</w:t>
      </w:r>
      <w:r w:rsidRPr="00A3494E">
        <w:rPr>
          <w:color w:val="000000"/>
          <w:sz w:val="28"/>
          <w:lang w:val="ru-RU"/>
        </w:rPr>
        <w:lastRenderedPageBreak/>
        <w:t xml:space="preserve">степени магистра образовательная </w:t>
      </w:r>
      <w:r w:rsidRPr="00A3494E">
        <w:rPr>
          <w:color w:val="000000"/>
          <w:sz w:val="28"/>
          <w:lang w:val="ru-RU"/>
        </w:rPr>
        <w:t>программа магистратуры считается полностью освоенной.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5" w:name="z1890"/>
      <w:bookmarkEnd w:id="144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66. Подготовка кадров в магистратуре осуществляется на базе образовательных программ высшего образования по двум направлениям: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6" w:name="z1891"/>
      <w:bookmarkEnd w:id="145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1) </w:t>
      </w:r>
      <w:proofErr w:type="gramStart"/>
      <w:r w:rsidRPr="00A3494E">
        <w:rPr>
          <w:color w:val="000000"/>
          <w:sz w:val="28"/>
          <w:lang w:val="ru-RU"/>
        </w:rPr>
        <w:t>научно-педагогическому</w:t>
      </w:r>
      <w:proofErr w:type="gramEnd"/>
      <w:r w:rsidRPr="00A3494E">
        <w:rPr>
          <w:color w:val="000000"/>
          <w:sz w:val="28"/>
          <w:lang w:val="ru-RU"/>
        </w:rPr>
        <w:t xml:space="preserve"> со сроком обучения не менее двух лет;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7" w:name="z1892"/>
      <w:bookmarkEnd w:id="146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2) </w:t>
      </w:r>
      <w:proofErr w:type="gramStart"/>
      <w:r w:rsidRPr="00A3494E">
        <w:rPr>
          <w:color w:val="000000"/>
          <w:sz w:val="28"/>
          <w:lang w:val="ru-RU"/>
        </w:rPr>
        <w:t>профильному</w:t>
      </w:r>
      <w:proofErr w:type="gramEnd"/>
      <w:r w:rsidRPr="00A3494E">
        <w:rPr>
          <w:color w:val="000000"/>
          <w:sz w:val="28"/>
          <w:lang w:val="ru-RU"/>
        </w:rPr>
        <w:t xml:space="preserve"> со сроком обучения не менее одного года.</w:t>
      </w:r>
    </w:p>
    <w:p w:rsidR="00475EFA" w:rsidRPr="00A3494E" w:rsidRDefault="00A3494E">
      <w:pPr>
        <w:spacing w:after="0"/>
        <w:jc w:val="both"/>
        <w:rPr>
          <w:lang w:val="ru-RU"/>
        </w:rPr>
      </w:pPr>
      <w:bookmarkStart w:id="148" w:name="z1893"/>
      <w:bookmarkEnd w:id="147"/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67. Типичные сроки обучения по образовательной программы </w:t>
      </w:r>
      <w:proofErr w:type="gramStart"/>
      <w:r w:rsidRPr="00A3494E">
        <w:rPr>
          <w:color w:val="000000"/>
          <w:sz w:val="28"/>
          <w:lang w:val="ru-RU"/>
        </w:rPr>
        <w:t>М</w:t>
      </w:r>
      <w:proofErr w:type="gramEnd"/>
      <w:r>
        <w:rPr>
          <w:color w:val="000000"/>
          <w:sz w:val="28"/>
        </w:rPr>
        <w:t>BA</w:t>
      </w:r>
      <w:r w:rsidRPr="00A3494E">
        <w:rPr>
          <w:color w:val="000000"/>
          <w:sz w:val="28"/>
          <w:lang w:val="ru-RU"/>
        </w:rPr>
        <w:t xml:space="preserve"> составляет 2 года, программы ЕМВА – не менее 1 года.</w:t>
      </w:r>
    </w:p>
    <w:tbl>
      <w:tblPr>
        <w:tblW w:w="0" w:type="auto"/>
        <w:tblCellSpacing w:w="0" w:type="auto"/>
        <w:tblLook w:val="04A0"/>
      </w:tblPr>
      <w:tblGrid>
        <w:gridCol w:w="5883"/>
        <w:gridCol w:w="3894"/>
      </w:tblGrid>
      <w:tr w:rsidR="00475EFA" w:rsidRPr="00A3494E" w:rsidTr="00A3494E">
        <w:trPr>
          <w:trHeight w:val="30"/>
          <w:tblCellSpacing w:w="0" w:type="auto"/>
        </w:trPr>
        <w:tc>
          <w:tcPr>
            <w:tcW w:w="5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475EFA" w:rsidRPr="00A3494E" w:rsidRDefault="00A3494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center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Приложение 1 к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государственному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общеобязательному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475EFA" w:rsidRPr="00A3494E" w:rsidRDefault="00A3494E">
      <w:pPr>
        <w:spacing w:after="0"/>
        <w:rPr>
          <w:lang w:val="ru-RU"/>
        </w:rPr>
      </w:pPr>
      <w:bookmarkStart w:id="149" w:name="z2102"/>
      <w:r w:rsidRPr="00A3494E">
        <w:rPr>
          <w:b/>
          <w:color w:val="000000"/>
          <w:lang w:val="ru-RU"/>
        </w:rPr>
        <w:t xml:space="preserve"> Структура образовательной программы магистратуры</w:t>
      </w:r>
      <w:r w:rsidRPr="00A3494E">
        <w:rPr>
          <w:lang w:val="ru-RU"/>
        </w:rPr>
        <w:br/>
      </w:r>
      <w:r w:rsidRPr="00A3494E">
        <w:rPr>
          <w:b/>
          <w:color w:val="000000"/>
          <w:lang w:val="ru-RU"/>
        </w:rPr>
        <w:t>по научно-педагогическому направлению</w:t>
      </w:r>
    </w:p>
    <w:bookmarkEnd w:id="149"/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05.05.2020 № 182 (вводится в действие по истечении десяти календарных дней после дня</w:t>
      </w:r>
      <w:r w:rsidRPr="00A3494E">
        <w:rPr>
          <w:color w:val="FF0000"/>
          <w:sz w:val="28"/>
          <w:lang w:val="ru-RU"/>
        </w:rPr>
        <w:t xml:space="preserve">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90"/>
        <w:gridCol w:w="3162"/>
        <w:gridCol w:w="1520"/>
        <w:gridCol w:w="1201"/>
        <w:gridCol w:w="2336"/>
        <w:gridCol w:w="53"/>
      </w:tblGrid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9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 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(ВК):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(профессиональный)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 высшей школы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Психология управления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</w:tr>
      <w:tr w:rsidR="00475EFA" w:rsidRPr="00A3494E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Исследовательская практика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Научно-исследовательская работа магистранта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 xml:space="preserve">Научно-исследовательская работа магистранта, включая </w:t>
            </w:r>
            <w:r w:rsidRPr="00A3494E">
              <w:rPr>
                <w:color w:val="000000"/>
                <w:sz w:val="20"/>
                <w:lang w:val="ru-RU"/>
              </w:rPr>
              <w:t>прохождение стажировки и выполнение магистерской диссертации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Оформление и защита магистерской диссертации (ОиЗМД)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49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3600</w:t>
            </w:r>
          </w:p>
        </w:tc>
        <w:tc>
          <w:tcPr>
            <w:tcW w:w="2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менее 120</w:t>
            </w:r>
          </w:p>
        </w:tc>
      </w:tr>
      <w:tr w:rsidR="00475EFA" w:rsidRPr="00A34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center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Приложение 2 к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государственному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общеобязательному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475EFA" w:rsidRPr="00A3494E" w:rsidRDefault="00A3494E">
      <w:pPr>
        <w:spacing w:after="0"/>
        <w:rPr>
          <w:lang w:val="ru-RU"/>
        </w:rPr>
      </w:pPr>
      <w:bookmarkStart w:id="150" w:name="z2103"/>
      <w:r w:rsidRPr="00A3494E">
        <w:rPr>
          <w:b/>
          <w:color w:val="000000"/>
          <w:lang w:val="ru-RU"/>
        </w:rPr>
        <w:t xml:space="preserve"> Структура образовательной программы магистратуры по научно-педагогическому направлению в ВСУЗах</w:t>
      </w:r>
    </w:p>
    <w:bookmarkEnd w:id="150"/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05.05.2020 № 182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38"/>
        <w:gridCol w:w="4211"/>
        <w:gridCol w:w="444"/>
        <w:gridCol w:w="3209"/>
        <w:gridCol w:w="60"/>
      </w:tblGrid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98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Наименование циклов дисциплин и видов дея</w:t>
            </w:r>
            <w:r w:rsidRPr="00A3494E">
              <w:rPr>
                <w:color w:val="000000"/>
                <w:sz w:val="20"/>
                <w:lang w:val="ru-RU"/>
              </w:rPr>
              <w:t>тельности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кредитах, %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74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16%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(ВК):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46%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Вузовский </w:t>
            </w:r>
            <w:r>
              <w:rPr>
                <w:color w:val="000000"/>
                <w:sz w:val="20"/>
              </w:rPr>
              <w:t>компонент (ВК)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Научно-исследовательская работа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34</w:t>
            </w:r>
          </w:p>
        </w:tc>
      </w:tr>
      <w:tr w:rsidR="00475EFA" w:rsidRPr="00A3494E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Итоговая аттестация </w:t>
            </w:r>
            <w:r>
              <w:rPr>
                <w:color w:val="000000"/>
                <w:sz w:val="20"/>
              </w:rPr>
              <w:t>(ИА)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12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Комплексный государственный экзамен (КГЭ)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 w:rsidRPr="00A3494E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Оформление и защита магистерской диссертации (ОиЗМД)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lastRenderedPageBreak/>
              <w:br/>
            </w:r>
          </w:p>
        </w:tc>
        <w:tc>
          <w:tcPr>
            <w:tcW w:w="59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120</w:t>
            </w:r>
          </w:p>
        </w:tc>
      </w:tr>
      <w:tr w:rsidR="00475EFA" w:rsidRPr="00A34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center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Приложение 3 к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государственному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общеобязательному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475EFA" w:rsidRPr="00A3494E" w:rsidRDefault="00A3494E">
      <w:pPr>
        <w:spacing w:after="0"/>
        <w:rPr>
          <w:lang w:val="ru-RU"/>
        </w:rPr>
      </w:pPr>
      <w:bookmarkStart w:id="151" w:name="z2104"/>
      <w:r w:rsidRPr="00A3494E">
        <w:rPr>
          <w:b/>
          <w:color w:val="000000"/>
          <w:lang w:val="ru-RU"/>
        </w:rPr>
        <w:t xml:space="preserve"> Структура образовательной программы магистратуры  по профильному направлению</w:t>
      </w:r>
    </w:p>
    <w:bookmarkEnd w:id="151"/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05.05.2020 № 182 (вводится в действие по истечении десяти календарных дней после дня его перво</w:t>
      </w:r>
      <w:r w:rsidRPr="00A3494E">
        <w:rPr>
          <w:color w:val="FF0000"/>
          <w:sz w:val="28"/>
          <w:lang w:val="ru-RU"/>
        </w:rPr>
        <w:t>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02"/>
        <w:gridCol w:w="2239"/>
        <w:gridCol w:w="1834"/>
        <w:gridCol w:w="1127"/>
        <w:gridCol w:w="330"/>
        <w:gridCol w:w="1835"/>
        <w:gridCol w:w="1457"/>
        <w:gridCol w:w="38"/>
      </w:tblGrid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75EFA" w:rsidRPr="00A3494E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с типичным сроком обучения 1,5 года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Pr="00A3494E" w:rsidRDefault="00475EF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Pr="00A3494E" w:rsidRDefault="00475EFA">
            <w:pPr>
              <w:rPr>
                <w:lang w:val="ru-RU"/>
              </w:rPr>
            </w:pP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академических кредитах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 (профессиональный)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Менеджмент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Психология управления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475EFA" w:rsidRPr="00A3494E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Вузовский компонент и (или) компонент по выбору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Производственная практика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Экспериментально-исследовательская работа магистранта (ЭИРМ)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 xml:space="preserve"> Экспериментально-исследовательская </w:t>
            </w:r>
            <w:r w:rsidRPr="00A3494E">
              <w:rPr>
                <w:color w:val="000000"/>
                <w:sz w:val="20"/>
                <w:lang w:val="ru-RU"/>
              </w:rPr>
              <w:lastRenderedPageBreak/>
              <w:t xml:space="preserve">работа магистранта, включая прохождение стажировки и выполнение магистерского проекта 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Оформление и защита магистерского проекта (ОиЗМП)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1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1800</w:t>
            </w:r>
          </w:p>
        </w:tc>
        <w:tc>
          <w:tcPr>
            <w:tcW w:w="1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60</w:t>
            </w:r>
          </w:p>
        </w:tc>
        <w:tc>
          <w:tcPr>
            <w:tcW w:w="2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2700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90</w:t>
            </w:r>
          </w:p>
        </w:tc>
      </w:tr>
      <w:tr w:rsidR="00475EFA" w:rsidRPr="00A34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center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Приложение 4 к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государственному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общеобязательному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475EFA" w:rsidRPr="00A3494E" w:rsidRDefault="00A3494E">
      <w:pPr>
        <w:spacing w:after="0"/>
        <w:rPr>
          <w:lang w:val="ru-RU"/>
        </w:rPr>
      </w:pPr>
      <w:bookmarkStart w:id="152" w:name="z2105"/>
      <w:r w:rsidRPr="00A3494E">
        <w:rPr>
          <w:b/>
          <w:color w:val="000000"/>
          <w:lang w:val="ru-RU"/>
        </w:rPr>
        <w:t xml:space="preserve"> Структура образовательной программы магистратуры по профильному направлению в ВСУЗах</w:t>
      </w:r>
    </w:p>
    <w:bookmarkEnd w:id="152"/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Приложение 4 - в редакции приказа Министра образования и науки РК от 05.05.2020 № 182</w:t>
      </w:r>
      <w:r w:rsidRPr="00A3494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29"/>
        <w:gridCol w:w="3240"/>
        <w:gridCol w:w="2484"/>
        <w:gridCol w:w="2609"/>
      </w:tblGrid>
      <w:tr w:rsidR="00475EFA">
        <w:trPr>
          <w:trHeight w:val="30"/>
          <w:tblCellSpacing w:w="0" w:type="auto"/>
        </w:trPr>
        <w:tc>
          <w:tcPr>
            <w:tcW w:w="18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0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75EFA" w:rsidRPr="00A3494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с типичным сроком обучения 1 год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 xml:space="preserve">с типичным сроком обучения 1,5 </w:t>
            </w:r>
            <w:r w:rsidRPr="00A3494E">
              <w:rPr>
                <w:color w:val="000000"/>
                <w:sz w:val="20"/>
                <w:lang w:val="ru-RU"/>
              </w:rPr>
              <w:t>года</w:t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Pr="00A3494E" w:rsidRDefault="00475EF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Pr="00A3494E" w:rsidRDefault="00475EFA">
            <w:pPr>
              <w:rPr>
                <w:lang w:val="ru-RU"/>
              </w:rPr>
            </w:pP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кредитах, 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кредитах, %</w:t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35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60</w:t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15%</w:t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47%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50%</w:t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Экспериментально-исследовательская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13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18</w:t>
            </w:r>
          </w:p>
        </w:tc>
      </w:tr>
      <w:tr w:rsidR="00475EFA" w:rsidRPr="00A3494E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Экспериментально-исследовательская работа магистранта, включая выполнение магистерского проекта (ЭИРМ)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</w:tr>
      <w:tr w:rsidR="00475EFA" w:rsidRPr="00A3494E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 xml:space="preserve">Производственная </w:t>
            </w:r>
            <w:r w:rsidRPr="00A3494E">
              <w:rPr>
                <w:color w:val="000000"/>
                <w:sz w:val="20"/>
                <w:lang w:val="ru-RU"/>
              </w:rPr>
              <w:t xml:space="preserve">практика (профессиональная практика или </w:t>
            </w:r>
            <w:r w:rsidRPr="00A3494E">
              <w:rPr>
                <w:color w:val="000000"/>
                <w:sz w:val="20"/>
                <w:lang w:val="ru-RU"/>
              </w:rPr>
              <w:lastRenderedPageBreak/>
              <w:t>войсковая стажировка)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lastRenderedPageBreak/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12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12</w:t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Комплексный государственный экзамен (КГЭ)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 w:rsidRPr="00A3494E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 xml:space="preserve">Оформление и защита магистерской </w:t>
            </w:r>
            <w:r w:rsidRPr="00A3494E">
              <w:rPr>
                <w:color w:val="000000"/>
                <w:sz w:val="20"/>
                <w:lang w:val="ru-RU"/>
              </w:rPr>
              <w:t>диссертации (проекта) (ОиЗМ</w:t>
            </w:r>
            <w:proofErr w:type="gramStart"/>
            <w:r w:rsidRPr="00A3494E">
              <w:rPr>
                <w:color w:val="000000"/>
                <w:sz w:val="20"/>
                <w:lang w:val="ru-RU"/>
              </w:rPr>
              <w:t>Д(</w:t>
            </w:r>
            <w:proofErr w:type="gramEnd"/>
            <w:r w:rsidRPr="00A3494E">
              <w:rPr>
                <w:color w:val="000000"/>
                <w:sz w:val="20"/>
                <w:lang w:val="ru-RU"/>
              </w:rPr>
              <w:t>П)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40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60</w:t>
            </w:r>
          </w:p>
        </w:tc>
        <w:tc>
          <w:tcPr>
            <w:tcW w:w="32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90*</w:t>
            </w:r>
          </w:p>
        </w:tc>
      </w:tr>
    </w:tbl>
    <w:p w:rsidR="00475EFA" w:rsidRPr="00A3494E" w:rsidRDefault="00A3494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494E">
        <w:rPr>
          <w:color w:val="000000"/>
          <w:sz w:val="28"/>
          <w:lang w:val="ru-RU"/>
        </w:rPr>
        <w:t xml:space="preserve"> * В профильной магистратуре со сроком обучения 1,5 года общая трудоемкость составляет не более 110 кредитов.</w:t>
      </w:r>
    </w:p>
    <w:tbl>
      <w:tblPr>
        <w:tblW w:w="0" w:type="auto"/>
        <w:tblCellSpacing w:w="0" w:type="auto"/>
        <w:tblLook w:val="04A0"/>
      </w:tblPr>
      <w:tblGrid>
        <w:gridCol w:w="5883"/>
        <w:gridCol w:w="3894"/>
      </w:tblGrid>
      <w:tr w:rsidR="00475EFA" w:rsidRPr="00A349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center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Приложение 5 к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государственному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общеобязательному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 xml:space="preserve">стандарту </w:t>
            </w:r>
            <w:r w:rsidRPr="00A3494E">
              <w:rPr>
                <w:color w:val="000000"/>
                <w:sz w:val="20"/>
                <w:lang w:val="ru-RU"/>
              </w:rPr>
              <w:t>послевузовского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475EFA" w:rsidRPr="00A3494E" w:rsidRDefault="00A3494E">
      <w:pPr>
        <w:spacing w:after="0"/>
        <w:rPr>
          <w:lang w:val="ru-RU"/>
        </w:rPr>
      </w:pPr>
      <w:bookmarkStart w:id="153" w:name="z2106"/>
      <w:r w:rsidRPr="00A3494E">
        <w:rPr>
          <w:b/>
          <w:color w:val="000000"/>
          <w:lang w:val="ru-RU"/>
        </w:rPr>
        <w:t xml:space="preserve"> Структура образовательной программы педагогического профиля для лиц, окончивших профильную магистратуру</w:t>
      </w:r>
    </w:p>
    <w:bookmarkEnd w:id="153"/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Приложение 5 - в редакции приказа Министра образования и науки РК от 05.05.2020 № 182 (вводится в действие </w:t>
      </w:r>
      <w:r w:rsidRPr="00A3494E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11"/>
        <w:gridCol w:w="2429"/>
        <w:gridCol w:w="1812"/>
        <w:gridCol w:w="1129"/>
        <w:gridCol w:w="2426"/>
        <w:gridCol w:w="55"/>
      </w:tblGrid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Наименование циклов дисциплин и видов деятельности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(ВК):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 высшей школы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Педагогическая практика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 профилирующих дисциплин</w:t>
            </w:r>
            <w:r>
              <w:rPr>
                <w:color w:val="000000"/>
                <w:sz w:val="20"/>
              </w:rPr>
              <w:t xml:space="preserve"> (ПД)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 (ВК)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</w:t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>
        <w:trPr>
          <w:gridAfter w:val="1"/>
          <w:wAfter w:w="80" w:type="dxa"/>
          <w:trHeight w:val="30"/>
          <w:tblCellSpacing w:w="0" w:type="auto"/>
        </w:trPr>
        <w:tc>
          <w:tcPr>
            <w:tcW w:w="2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900</w:t>
            </w:r>
          </w:p>
        </w:tc>
        <w:tc>
          <w:tcPr>
            <w:tcW w:w="29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30</w:t>
            </w:r>
          </w:p>
        </w:tc>
      </w:tr>
      <w:tr w:rsidR="00475EFA" w:rsidRPr="00A34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center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Приложение 6 к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государственному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общеобязательному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стандарту послевузовского</w:t>
            </w:r>
            <w:r w:rsidRPr="00A3494E">
              <w:rPr>
                <w:lang w:val="ru-RU"/>
              </w:rPr>
              <w:br/>
            </w:r>
            <w:r w:rsidRPr="00A3494E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</w:tbl>
    <w:p w:rsidR="00475EFA" w:rsidRPr="00A3494E" w:rsidRDefault="00A3494E">
      <w:pPr>
        <w:spacing w:after="0"/>
        <w:rPr>
          <w:lang w:val="ru-RU"/>
        </w:rPr>
      </w:pPr>
      <w:bookmarkStart w:id="154" w:name="z2107"/>
      <w:r w:rsidRPr="00A3494E">
        <w:rPr>
          <w:b/>
          <w:color w:val="000000"/>
          <w:lang w:val="ru-RU"/>
        </w:rPr>
        <w:t xml:space="preserve"> Структура образовательной программы МВА и ЕМВА</w:t>
      </w:r>
    </w:p>
    <w:bookmarkEnd w:id="154"/>
    <w:p w:rsidR="00475EFA" w:rsidRPr="00A3494E" w:rsidRDefault="00A3494E">
      <w:pPr>
        <w:spacing w:after="0"/>
        <w:jc w:val="both"/>
        <w:rPr>
          <w:lang w:val="ru-RU"/>
        </w:rPr>
      </w:pPr>
      <w:r w:rsidRPr="00A3494E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494E">
        <w:rPr>
          <w:color w:val="FF0000"/>
          <w:sz w:val="28"/>
          <w:lang w:val="ru-RU"/>
        </w:rPr>
        <w:t xml:space="preserve"> Сноска. Приложение 6 - в редакции приказа Министра образования и науки РК от 05.05.2020 № 182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4"/>
        <w:gridCol w:w="2182"/>
        <w:gridCol w:w="1853"/>
        <w:gridCol w:w="1658"/>
        <w:gridCol w:w="1854"/>
        <w:gridCol w:w="1461"/>
      </w:tblGrid>
      <w:tr w:rsidR="00475EFA" w:rsidTr="00A3494E">
        <w:trPr>
          <w:trHeight w:val="30"/>
          <w:tblCellSpacing w:w="0" w:type="auto"/>
        </w:trPr>
        <w:tc>
          <w:tcPr>
            <w:tcW w:w="6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блоков и дисциплин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трудоем</w:t>
            </w:r>
            <w:r>
              <w:rPr>
                <w:color w:val="000000"/>
                <w:sz w:val="20"/>
              </w:rPr>
              <w:t>кость</w:t>
            </w:r>
          </w:p>
        </w:tc>
      </w:tr>
      <w:tr w:rsidR="00475EF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ЕМВА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75EFA" w:rsidRDefault="00475EFA"/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часах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академических кредитах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Блок дисциплин по формированию профессиональных компетенций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компонент: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Стратегический </w:t>
            </w:r>
            <w:r>
              <w:rPr>
                <w:color w:val="000000"/>
                <w:sz w:val="20"/>
              </w:rPr>
              <w:t>менеджмент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Бизнес-исследование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475EFA" w:rsidRPr="00A3494E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В т.ч. Выездной модуль/ Стажировка за рубежом*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0"/>
              <w:jc w:val="both"/>
              <w:rPr>
                <w:lang w:val="ru-RU"/>
              </w:rPr>
            </w:pPr>
            <w:r w:rsidRPr="00A3494E">
              <w:rPr>
                <w:lang w:val="ru-RU"/>
              </w:rPr>
              <w:br/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Производственная практика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240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8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 xml:space="preserve">Блок дисциплин личностного развития и </w:t>
            </w:r>
            <w:r w:rsidRPr="00A3494E">
              <w:rPr>
                <w:color w:val="000000"/>
                <w:sz w:val="20"/>
                <w:lang w:val="ru-RU"/>
              </w:rPr>
              <w:t>формирования лидерских качеств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Вузовский компонент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 xml:space="preserve">Экспериментально-исследовательская работа, выполнение магистерской </w:t>
            </w:r>
            <w:r w:rsidRPr="00A3494E">
              <w:rPr>
                <w:color w:val="000000"/>
                <w:sz w:val="20"/>
                <w:lang w:val="ru-RU"/>
              </w:rPr>
              <w:lastRenderedPageBreak/>
              <w:t>диссертации/ проекта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900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Pr="00A3494E" w:rsidRDefault="00A3494E">
            <w:pPr>
              <w:spacing w:after="20"/>
              <w:ind w:left="20"/>
              <w:jc w:val="both"/>
              <w:rPr>
                <w:lang w:val="ru-RU"/>
              </w:rPr>
            </w:pPr>
            <w:r w:rsidRPr="00A3494E">
              <w:rPr>
                <w:color w:val="000000"/>
                <w:sz w:val="20"/>
                <w:lang w:val="ru-RU"/>
              </w:rPr>
              <w:t>Итоговая аттестация (написание и защита</w:t>
            </w:r>
            <w:r w:rsidRPr="00A3494E">
              <w:rPr>
                <w:color w:val="000000"/>
                <w:sz w:val="20"/>
                <w:lang w:val="ru-RU"/>
              </w:rPr>
              <w:t xml:space="preserve"> магистерской диссертации /проекта)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75EFA" w:rsidTr="00A3494E">
        <w:trPr>
          <w:trHeight w:val="30"/>
          <w:tblCellSpacing w:w="0" w:type="auto"/>
        </w:trPr>
        <w:tc>
          <w:tcPr>
            <w:tcW w:w="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0"/>
              <w:jc w:val="both"/>
            </w:pPr>
            <w: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3600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120</w:t>
            </w:r>
          </w:p>
        </w:tc>
        <w:tc>
          <w:tcPr>
            <w:tcW w:w="1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1800</w:t>
            </w:r>
          </w:p>
        </w:tc>
        <w:tc>
          <w:tcPr>
            <w:tcW w:w="1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5EFA" w:rsidRDefault="00A349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60</w:t>
            </w:r>
          </w:p>
        </w:tc>
      </w:tr>
    </w:tbl>
    <w:p w:rsidR="00475EFA" w:rsidRDefault="00A3494E">
      <w:pPr>
        <w:spacing w:after="0"/>
      </w:pPr>
      <w:r>
        <w:br/>
      </w:r>
      <w:r>
        <w:br/>
      </w:r>
    </w:p>
    <w:p w:rsidR="00475EFA" w:rsidRPr="00A3494E" w:rsidRDefault="00A3494E">
      <w:pPr>
        <w:pStyle w:val="disclaimer"/>
        <w:rPr>
          <w:lang w:val="ru-RU"/>
        </w:rPr>
      </w:pPr>
      <w:r w:rsidRPr="00A3494E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Республики </w:t>
      </w:r>
      <w:r w:rsidRPr="00A3494E">
        <w:rPr>
          <w:color w:val="000000"/>
          <w:lang w:val="ru-RU"/>
        </w:rPr>
        <w:t>Казахстан</w:t>
      </w:r>
    </w:p>
    <w:sectPr w:rsidR="00475EFA" w:rsidRPr="00A3494E" w:rsidSect="00475EF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475EFA"/>
    <w:rsid w:val="00475EFA"/>
    <w:rsid w:val="00A3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75EF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75EF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75EFA"/>
    <w:pPr>
      <w:jc w:val="center"/>
    </w:pPr>
    <w:rPr>
      <w:sz w:val="18"/>
      <w:szCs w:val="18"/>
    </w:rPr>
  </w:style>
  <w:style w:type="paragraph" w:customStyle="1" w:styleId="DocDefaults">
    <w:name w:val="DocDefaults"/>
    <w:rsid w:val="00475EFA"/>
  </w:style>
  <w:style w:type="paragraph" w:styleId="ae">
    <w:name w:val="Balloon Text"/>
    <w:basedOn w:val="a"/>
    <w:link w:val="af"/>
    <w:uiPriority w:val="99"/>
    <w:semiHidden/>
    <w:unhideWhenUsed/>
    <w:rsid w:val="00A3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49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6169</Words>
  <Characters>35165</Characters>
  <Application>Microsoft Office Word</Application>
  <DocSecurity>0</DocSecurity>
  <Lines>293</Lines>
  <Paragraphs>82</Paragraphs>
  <ScaleCrop>false</ScaleCrop>
  <Company/>
  <LinksUpToDate>false</LinksUpToDate>
  <CharactersWithSpaces>41252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Academic</cp:lastModifiedBy>
  <cp:revision>2</cp:revision>
  <dcterms:created xsi:type="dcterms:W3CDTF">2020-06-19T05:37:00Z</dcterms:created>
  <dcterms:modified xsi:type="dcterms:W3CDTF">2020-06-19T05:51:00Z</dcterms:modified>
</cp:coreProperties>
</file>